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11776B" w:rsidTr="00E74BA2">
        <w:trPr>
          <w:cantSplit/>
        </w:trPr>
        <w:tc>
          <w:tcPr>
            <w:tcW w:w="8856" w:type="dxa"/>
            <w:gridSpan w:val="6"/>
          </w:tcPr>
          <w:p w:rsidR="0011776B" w:rsidRDefault="0011776B" w:rsidP="00E74BA2">
            <w:pPr>
              <w:rPr>
                <w:rFonts w:ascii="Arial" w:hAnsi="Arial"/>
                <w:lang w:val="en-GB"/>
              </w:rPr>
            </w:pPr>
            <w:bookmarkStart w:id="0" w:name="_GoBack"/>
            <w:bookmarkEnd w:id="0"/>
          </w:p>
          <w:p w:rsidR="0011776B" w:rsidRDefault="0011776B" w:rsidP="00E74BA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11776B" w:rsidRDefault="0011776B" w:rsidP="00E74BA2">
            <w:pPr>
              <w:rPr>
                <w:rFonts w:ascii="Arial" w:hAnsi="Arial"/>
                <w:b/>
                <w:sz w:val="28"/>
                <w:lang w:val="en-GB"/>
              </w:rPr>
            </w:pPr>
          </w:p>
          <w:p w:rsidR="0011776B" w:rsidRPr="00C97440" w:rsidRDefault="0011776B" w:rsidP="00E74BA2">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ONTARIO</w:t>
            </w:r>
          </w:p>
          <w:p w:rsidR="0011776B" w:rsidRDefault="0011776B" w:rsidP="00E74BA2">
            <w:pPr>
              <w:jc w:val="center"/>
              <w:rPr>
                <w:rFonts w:ascii="Arial" w:hAnsi="Arial"/>
              </w:rPr>
            </w:pPr>
          </w:p>
          <w:p w:rsidR="0011776B" w:rsidRDefault="0011776B" w:rsidP="00E74BA2">
            <w:pPr>
              <w:jc w:val="center"/>
              <w:rPr>
                <w:rFonts w:ascii="Arial" w:hAnsi="Arial"/>
                <w:lang w:val="en-GB"/>
              </w:rPr>
            </w:pPr>
          </w:p>
          <w:p w:rsidR="0011776B" w:rsidRDefault="0011776B" w:rsidP="00E74BA2">
            <w:pPr>
              <w:jc w:val="center"/>
              <w:rPr>
                <w:rFonts w:ascii="Arial" w:hAnsi="Arial"/>
                <w:lang w:val="en-GB"/>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11776B" w:rsidRDefault="0011776B" w:rsidP="00E74BA2">
            <w:pPr>
              <w:jc w:val="center"/>
              <w:rPr>
                <w:rFonts w:ascii="Arial" w:hAnsi="Arial"/>
                <w:lang w:val="en-GB"/>
              </w:rPr>
            </w:pPr>
          </w:p>
          <w:p w:rsidR="0011776B" w:rsidRDefault="0011776B" w:rsidP="00E74BA2">
            <w:pPr>
              <w:jc w:val="center"/>
              <w:rPr>
                <w:rFonts w:ascii="Arial" w:hAnsi="Arial"/>
                <w:lang w:val="en-GB"/>
              </w:rPr>
            </w:pPr>
          </w:p>
          <w:p w:rsidR="0011776B" w:rsidRDefault="0011776B" w:rsidP="00E74BA2">
            <w:pPr>
              <w:pStyle w:val="Heading1"/>
              <w:rPr>
                <w:rFonts w:ascii="Arial" w:hAnsi="Arial"/>
                <w:sz w:val="28"/>
                <w:u w:val="none"/>
              </w:rPr>
            </w:pPr>
            <w:r>
              <w:rPr>
                <w:rFonts w:ascii="Arial" w:hAnsi="Arial"/>
                <w:sz w:val="28"/>
                <w:u w:val="none"/>
              </w:rPr>
              <w:t>COURSE OUTLINE</w:t>
            </w:r>
          </w:p>
          <w:p w:rsidR="0011776B" w:rsidRDefault="0011776B" w:rsidP="00E74BA2">
            <w:pPr>
              <w:rPr>
                <w:rFonts w:ascii="Arial" w:hAnsi="Arial"/>
              </w:rPr>
            </w:pPr>
          </w:p>
        </w:tc>
      </w:tr>
      <w:tr w:rsidR="0011776B" w:rsidTr="00E74BA2">
        <w:trPr>
          <w:cantSplit/>
        </w:trPr>
        <w:tc>
          <w:tcPr>
            <w:tcW w:w="2518" w:type="dxa"/>
          </w:tcPr>
          <w:p w:rsidR="0011776B" w:rsidRDefault="0011776B" w:rsidP="00E74BA2">
            <w:pPr>
              <w:rPr>
                <w:rFonts w:ascii="Arial" w:hAnsi="Arial"/>
                <w:b/>
                <w:lang w:val="en-GB"/>
              </w:rPr>
            </w:pPr>
            <w:r>
              <w:rPr>
                <w:rFonts w:ascii="Arial" w:hAnsi="Arial"/>
                <w:b/>
                <w:lang w:val="en-GB"/>
              </w:rPr>
              <w:t>COURSE TITLE:</w:t>
            </w:r>
          </w:p>
          <w:p w:rsidR="0011776B" w:rsidRDefault="0011776B" w:rsidP="00E74BA2">
            <w:pPr>
              <w:rPr>
                <w:rFonts w:ascii="Arial" w:hAnsi="Arial"/>
                <w:b/>
              </w:rPr>
            </w:pPr>
          </w:p>
        </w:tc>
        <w:tc>
          <w:tcPr>
            <w:tcW w:w="6338" w:type="dxa"/>
            <w:gridSpan w:val="5"/>
          </w:tcPr>
          <w:p w:rsidR="0011776B" w:rsidRDefault="0011776B" w:rsidP="00E74BA2">
            <w:pPr>
              <w:rPr>
                <w:rFonts w:ascii="Arial" w:hAnsi="Arial"/>
              </w:rPr>
            </w:pPr>
            <w:r>
              <w:rPr>
                <w:rFonts w:ascii="Arial" w:hAnsi="Arial"/>
              </w:rPr>
              <w:t>Introduction to Aviation Fundamentals</w:t>
            </w:r>
          </w:p>
        </w:tc>
      </w:tr>
      <w:tr w:rsidR="0011776B" w:rsidTr="00E74BA2">
        <w:tc>
          <w:tcPr>
            <w:tcW w:w="2518" w:type="dxa"/>
          </w:tcPr>
          <w:p w:rsidR="0011776B" w:rsidRDefault="0011776B" w:rsidP="00E74BA2">
            <w:pPr>
              <w:rPr>
                <w:rFonts w:ascii="Arial" w:hAnsi="Arial"/>
                <w:b/>
                <w:lang w:val="en-GB"/>
              </w:rPr>
            </w:pPr>
            <w:r>
              <w:rPr>
                <w:rFonts w:ascii="Arial" w:hAnsi="Arial"/>
                <w:b/>
                <w:lang w:val="en-GB"/>
              </w:rPr>
              <w:t>CODE NO. :</w:t>
            </w:r>
          </w:p>
          <w:p w:rsidR="0011776B" w:rsidRDefault="0011776B" w:rsidP="00E74BA2">
            <w:pPr>
              <w:rPr>
                <w:rFonts w:ascii="Arial" w:hAnsi="Arial"/>
                <w:b/>
              </w:rPr>
            </w:pPr>
          </w:p>
        </w:tc>
        <w:tc>
          <w:tcPr>
            <w:tcW w:w="3402" w:type="dxa"/>
            <w:gridSpan w:val="2"/>
          </w:tcPr>
          <w:p w:rsidR="0011776B" w:rsidRDefault="0011776B" w:rsidP="00E74BA2">
            <w:pPr>
              <w:rPr>
                <w:rFonts w:ascii="Arial" w:hAnsi="Arial"/>
              </w:rPr>
            </w:pPr>
            <w:r>
              <w:rPr>
                <w:rFonts w:ascii="Arial" w:hAnsi="Arial"/>
              </w:rPr>
              <w:t>AVF100-3</w:t>
            </w:r>
          </w:p>
        </w:tc>
        <w:tc>
          <w:tcPr>
            <w:tcW w:w="1701" w:type="dxa"/>
          </w:tcPr>
          <w:p w:rsidR="0011776B" w:rsidRDefault="0011776B" w:rsidP="00E74BA2">
            <w:pPr>
              <w:rPr>
                <w:rFonts w:ascii="Arial" w:hAnsi="Arial"/>
                <w:b/>
              </w:rPr>
            </w:pPr>
            <w:r>
              <w:rPr>
                <w:rFonts w:ascii="Arial" w:hAnsi="Arial"/>
                <w:b/>
                <w:lang w:val="en-GB"/>
              </w:rPr>
              <w:t xml:space="preserve">SEMESTER:     </w:t>
            </w:r>
          </w:p>
        </w:tc>
        <w:tc>
          <w:tcPr>
            <w:tcW w:w="1235" w:type="dxa"/>
            <w:gridSpan w:val="2"/>
          </w:tcPr>
          <w:p w:rsidR="0011776B" w:rsidRDefault="0011776B" w:rsidP="00E74BA2">
            <w:pPr>
              <w:rPr>
                <w:rFonts w:ascii="Arial" w:hAnsi="Arial"/>
              </w:rPr>
            </w:pPr>
            <w:r>
              <w:rPr>
                <w:rFonts w:ascii="Arial" w:hAnsi="Arial"/>
              </w:rPr>
              <w:t>1</w:t>
            </w:r>
          </w:p>
        </w:tc>
      </w:tr>
      <w:tr w:rsidR="0011776B" w:rsidTr="00E74BA2">
        <w:trPr>
          <w:cantSplit/>
        </w:trPr>
        <w:tc>
          <w:tcPr>
            <w:tcW w:w="2518" w:type="dxa"/>
          </w:tcPr>
          <w:p w:rsidR="0011776B" w:rsidRDefault="0011776B" w:rsidP="00E74BA2">
            <w:pPr>
              <w:rPr>
                <w:rFonts w:ascii="Arial" w:hAnsi="Arial"/>
                <w:b/>
                <w:lang w:val="en-GB"/>
              </w:rPr>
            </w:pPr>
            <w:r>
              <w:rPr>
                <w:rFonts w:ascii="Arial" w:hAnsi="Arial"/>
                <w:b/>
                <w:lang w:val="en-GB"/>
              </w:rPr>
              <w:t>PROGRAM:</w:t>
            </w:r>
          </w:p>
          <w:p w:rsidR="0011776B" w:rsidRDefault="0011776B" w:rsidP="00E74BA2">
            <w:pPr>
              <w:rPr>
                <w:rFonts w:ascii="Arial" w:hAnsi="Arial"/>
              </w:rPr>
            </w:pPr>
          </w:p>
        </w:tc>
        <w:tc>
          <w:tcPr>
            <w:tcW w:w="6338" w:type="dxa"/>
            <w:gridSpan w:val="5"/>
          </w:tcPr>
          <w:p w:rsidR="0011776B" w:rsidRDefault="0011776B" w:rsidP="00E74BA2">
            <w:pPr>
              <w:rPr>
                <w:rFonts w:ascii="Arial" w:hAnsi="Arial"/>
              </w:rPr>
            </w:pPr>
            <w:r>
              <w:rPr>
                <w:rFonts w:ascii="Arial" w:hAnsi="Arial"/>
              </w:rPr>
              <w:t>General Arts and Science (1 year) No. 1105</w:t>
            </w:r>
          </w:p>
        </w:tc>
      </w:tr>
      <w:tr w:rsidR="0011776B" w:rsidTr="00E74BA2">
        <w:trPr>
          <w:cantSplit/>
        </w:trPr>
        <w:tc>
          <w:tcPr>
            <w:tcW w:w="2518" w:type="dxa"/>
          </w:tcPr>
          <w:p w:rsidR="0011776B" w:rsidRDefault="0011776B" w:rsidP="00E74BA2">
            <w:pPr>
              <w:rPr>
                <w:rFonts w:ascii="Arial" w:hAnsi="Arial"/>
                <w:b/>
                <w:lang w:val="en-GB"/>
              </w:rPr>
            </w:pPr>
            <w:r>
              <w:rPr>
                <w:rFonts w:ascii="Arial" w:hAnsi="Arial"/>
                <w:b/>
                <w:lang w:val="en-GB"/>
              </w:rPr>
              <w:t>AUTHOR:</w:t>
            </w:r>
          </w:p>
          <w:p w:rsidR="0011776B" w:rsidRDefault="0011776B" w:rsidP="00E74BA2">
            <w:pPr>
              <w:rPr>
                <w:rFonts w:ascii="Arial" w:hAnsi="Arial"/>
              </w:rPr>
            </w:pPr>
          </w:p>
        </w:tc>
        <w:tc>
          <w:tcPr>
            <w:tcW w:w="6338" w:type="dxa"/>
            <w:gridSpan w:val="5"/>
          </w:tcPr>
          <w:p w:rsidR="0011776B" w:rsidRDefault="0011776B" w:rsidP="00E74BA2">
            <w:pPr>
              <w:rPr>
                <w:rFonts w:ascii="Arial" w:hAnsi="Arial"/>
              </w:rPr>
            </w:pPr>
            <w:r>
              <w:rPr>
                <w:rFonts w:ascii="Arial" w:hAnsi="Arial"/>
              </w:rPr>
              <w:t>Ben Mears</w:t>
            </w:r>
          </w:p>
        </w:tc>
      </w:tr>
      <w:tr w:rsidR="0011776B" w:rsidTr="00E74BA2">
        <w:tc>
          <w:tcPr>
            <w:tcW w:w="2518" w:type="dxa"/>
          </w:tcPr>
          <w:p w:rsidR="0011776B" w:rsidRDefault="0011776B" w:rsidP="00E74BA2">
            <w:pPr>
              <w:rPr>
                <w:rFonts w:ascii="Arial" w:hAnsi="Arial"/>
                <w:b/>
                <w:lang w:val="en-GB"/>
              </w:rPr>
            </w:pPr>
            <w:r>
              <w:rPr>
                <w:rFonts w:ascii="Arial" w:hAnsi="Arial"/>
                <w:b/>
                <w:lang w:val="en-GB"/>
              </w:rPr>
              <w:t>DATE: Feb 14, 2012</w:t>
            </w:r>
          </w:p>
          <w:p w:rsidR="0011776B" w:rsidRDefault="0011776B" w:rsidP="00E74BA2">
            <w:pPr>
              <w:rPr>
                <w:rFonts w:ascii="Arial" w:hAnsi="Arial"/>
              </w:rPr>
            </w:pPr>
          </w:p>
        </w:tc>
        <w:tc>
          <w:tcPr>
            <w:tcW w:w="1460" w:type="dxa"/>
          </w:tcPr>
          <w:p w:rsidR="0011776B" w:rsidRDefault="0011776B" w:rsidP="00E74BA2">
            <w:pPr>
              <w:rPr>
                <w:rFonts w:ascii="Arial" w:hAnsi="Arial"/>
              </w:rPr>
            </w:pPr>
          </w:p>
        </w:tc>
        <w:tc>
          <w:tcPr>
            <w:tcW w:w="3690" w:type="dxa"/>
            <w:gridSpan w:val="3"/>
          </w:tcPr>
          <w:p w:rsidR="0011776B" w:rsidRDefault="0011776B" w:rsidP="00E74BA2">
            <w:pPr>
              <w:rPr>
                <w:rFonts w:ascii="Arial" w:hAnsi="Arial"/>
              </w:rPr>
            </w:pPr>
            <w:r>
              <w:rPr>
                <w:rFonts w:ascii="Arial" w:hAnsi="Arial"/>
                <w:b/>
                <w:lang w:val="en-GB"/>
              </w:rPr>
              <w:t xml:space="preserve">PREVIOUS OUTLINE DATED: </w:t>
            </w:r>
          </w:p>
        </w:tc>
        <w:tc>
          <w:tcPr>
            <w:tcW w:w="1188" w:type="dxa"/>
          </w:tcPr>
          <w:p w:rsidR="0011776B" w:rsidRDefault="0011776B" w:rsidP="00E74BA2">
            <w:pPr>
              <w:rPr>
                <w:rFonts w:ascii="Arial" w:hAnsi="Arial"/>
              </w:rPr>
            </w:pPr>
            <w:r>
              <w:rPr>
                <w:rFonts w:ascii="Arial" w:hAnsi="Arial"/>
              </w:rPr>
              <w:t>N/A</w:t>
            </w:r>
          </w:p>
        </w:tc>
      </w:tr>
      <w:tr w:rsidR="0011776B" w:rsidTr="00E74BA2">
        <w:trPr>
          <w:cantSplit/>
        </w:trPr>
        <w:tc>
          <w:tcPr>
            <w:tcW w:w="2518" w:type="dxa"/>
          </w:tcPr>
          <w:p w:rsidR="0011776B" w:rsidRDefault="0011776B" w:rsidP="00E74BA2">
            <w:pPr>
              <w:rPr>
                <w:rFonts w:ascii="Arial" w:hAnsi="Arial"/>
              </w:rPr>
            </w:pPr>
            <w:r>
              <w:rPr>
                <w:rFonts w:ascii="Arial" w:hAnsi="Arial"/>
                <w:b/>
                <w:lang w:val="en-GB"/>
              </w:rPr>
              <w:t>APPROVED:</w:t>
            </w:r>
          </w:p>
        </w:tc>
        <w:tc>
          <w:tcPr>
            <w:tcW w:w="5150" w:type="dxa"/>
            <w:gridSpan w:val="4"/>
          </w:tcPr>
          <w:p w:rsidR="0011776B" w:rsidRDefault="00770D4F" w:rsidP="00E74BA2">
            <w:pPr>
              <w:jc w:val="center"/>
              <w:rPr>
                <w:rFonts w:ascii="Arial" w:hAnsi="Arial"/>
              </w:rPr>
            </w:pPr>
            <w:r>
              <w:rPr>
                <w:rFonts w:ascii="Arial" w:hAnsi="Arial"/>
              </w:rPr>
              <w:t>Steven A. Hause</w:t>
            </w:r>
          </w:p>
        </w:tc>
        <w:tc>
          <w:tcPr>
            <w:tcW w:w="1188" w:type="dxa"/>
          </w:tcPr>
          <w:p w:rsidR="0011776B" w:rsidRDefault="0011776B" w:rsidP="00E74BA2">
            <w:pPr>
              <w:rPr>
                <w:rFonts w:ascii="Arial" w:hAnsi="Arial"/>
              </w:rPr>
            </w:pPr>
          </w:p>
        </w:tc>
      </w:tr>
      <w:tr w:rsidR="0011776B" w:rsidTr="00E74BA2">
        <w:trPr>
          <w:cantSplit/>
        </w:trPr>
        <w:tc>
          <w:tcPr>
            <w:tcW w:w="2518" w:type="dxa"/>
          </w:tcPr>
          <w:p w:rsidR="0011776B" w:rsidRDefault="0011776B" w:rsidP="00E74BA2">
            <w:pPr>
              <w:rPr>
                <w:rFonts w:ascii="Arial" w:hAnsi="Arial"/>
              </w:rPr>
            </w:pPr>
          </w:p>
        </w:tc>
        <w:tc>
          <w:tcPr>
            <w:tcW w:w="5150" w:type="dxa"/>
            <w:gridSpan w:val="4"/>
          </w:tcPr>
          <w:p w:rsidR="0011776B" w:rsidRDefault="0011776B" w:rsidP="00E74BA2">
            <w:pPr>
              <w:pStyle w:val="Heading2"/>
              <w:rPr>
                <w:rFonts w:ascii="Arial" w:hAnsi="Arial"/>
                <w:lang w:val="en-US"/>
              </w:rPr>
            </w:pPr>
            <w:r>
              <w:rPr>
                <w:rFonts w:ascii="Arial" w:hAnsi="Arial"/>
                <w:lang w:val="en-US"/>
              </w:rPr>
              <w:t>________________________________</w:t>
            </w:r>
          </w:p>
          <w:p w:rsidR="0011776B" w:rsidRDefault="0011776B" w:rsidP="00E74BA2">
            <w:pPr>
              <w:pStyle w:val="Heading2"/>
              <w:rPr>
                <w:rFonts w:ascii="Arial" w:hAnsi="Arial"/>
                <w:lang w:val="en-US"/>
              </w:rPr>
            </w:pPr>
            <w:r>
              <w:rPr>
                <w:rFonts w:ascii="Arial" w:hAnsi="Arial"/>
                <w:lang w:val="en-US"/>
              </w:rPr>
              <w:t>CHAIR</w:t>
            </w:r>
          </w:p>
        </w:tc>
        <w:tc>
          <w:tcPr>
            <w:tcW w:w="1188" w:type="dxa"/>
          </w:tcPr>
          <w:p w:rsidR="0011776B" w:rsidRDefault="0011776B" w:rsidP="00E74BA2">
            <w:pPr>
              <w:rPr>
                <w:rFonts w:ascii="Arial" w:hAnsi="Arial"/>
                <w:b/>
                <w:lang w:val="en-GB"/>
              </w:rPr>
            </w:pPr>
            <w:r>
              <w:rPr>
                <w:rFonts w:ascii="Arial" w:hAnsi="Arial"/>
                <w:b/>
                <w:lang w:val="en-GB"/>
              </w:rPr>
              <w:t>_______</w:t>
            </w:r>
          </w:p>
          <w:p w:rsidR="0011776B" w:rsidRDefault="0011776B" w:rsidP="00E74BA2">
            <w:pPr>
              <w:jc w:val="center"/>
              <w:rPr>
                <w:rFonts w:ascii="Arial" w:hAnsi="Arial"/>
              </w:rPr>
            </w:pPr>
            <w:r>
              <w:rPr>
                <w:rFonts w:ascii="Arial" w:hAnsi="Arial"/>
                <w:b/>
                <w:lang w:val="en-GB"/>
              </w:rPr>
              <w:t>DATE</w:t>
            </w:r>
          </w:p>
        </w:tc>
      </w:tr>
      <w:tr w:rsidR="0011776B" w:rsidTr="00E74BA2">
        <w:trPr>
          <w:cantSplit/>
        </w:trPr>
        <w:tc>
          <w:tcPr>
            <w:tcW w:w="2518" w:type="dxa"/>
          </w:tcPr>
          <w:p w:rsidR="0011776B" w:rsidRDefault="0011776B" w:rsidP="00E74BA2">
            <w:pPr>
              <w:rPr>
                <w:rFonts w:ascii="Arial" w:hAnsi="Arial"/>
                <w:b/>
                <w:lang w:val="en-GB"/>
              </w:rPr>
            </w:pPr>
            <w:r>
              <w:rPr>
                <w:rFonts w:ascii="Arial" w:hAnsi="Arial"/>
                <w:b/>
                <w:lang w:val="en-GB"/>
              </w:rPr>
              <w:t>TOTAL CREDITS:</w:t>
            </w:r>
          </w:p>
          <w:p w:rsidR="0011776B" w:rsidRDefault="0011776B" w:rsidP="00E74BA2">
            <w:pPr>
              <w:rPr>
                <w:rFonts w:ascii="Arial" w:hAnsi="Arial"/>
              </w:rPr>
            </w:pPr>
          </w:p>
        </w:tc>
        <w:tc>
          <w:tcPr>
            <w:tcW w:w="6338" w:type="dxa"/>
            <w:gridSpan w:val="5"/>
          </w:tcPr>
          <w:p w:rsidR="0011776B" w:rsidRDefault="0011776B" w:rsidP="00E74BA2">
            <w:pPr>
              <w:rPr>
                <w:rFonts w:ascii="Arial" w:hAnsi="Arial"/>
              </w:rPr>
            </w:pPr>
            <w:r>
              <w:rPr>
                <w:rFonts w:ascii="Arial" w:hAnsi="Arial"/>
              </w:rPr>
              <w:t>3</w:t>
            </w:r>
          </w:p>
        </w:tc>
      </w:tr>
      <w:tr w:rsidR="0011776B" w:rsidTr="00E74BA2">
        <w:trPr>
          <w:cantSplit/>
        </w:trPr>
        <w:tc>
          <w:tcPr>
            <w:tcW w:w="2518" w:type="dxa"/>
          </w:tcPr>
          <w:p w:rsidR="0011776B" w:rsidRDefault="0011776B" w:rsidP="00E74BA2">
            <w:pPr>
              <w:rPr>
                <w:rFonts w:ascii="Arial" w:hAnsi="Arial"/>
                <w:b/>
                <w:lang w:val="en-GB"/>
              </w:rPr>
            </w:pPr>
            <w:r>
              <w:rPr>
                <w:rFonts w:ascii="Arial" w:hAnsi="Arial"/>
                <w:b/>
                <w:lang w:val="en-GB"/>
              </w:rPr>
              <w:t>PREREQUISITE(S):</w:t>
            </w:r>
          </w:p>
          <w:p w:rsidR="0011776B" w:rsidRDefault="0011776B" w:rsidP="00E74BA2">
            <w:pPr>
              <w:rPr>
                <w:rFonts w:ascii="Arial" w:hAnsi="Arial"/>
              </w:rPr>
            </w:pPr>
          </w:p>
        </w:tc>
        <w:tc>
          <w:tcPr>
            <w:tcW w:w="6338" w:type="dxa"/>
            <w:gridSpan w:val="5"/>
          </w:tcPr>
          <w:p w:rsidR="0011776B" w:rsidRDefault="0011776B" w:rsidP="00E74BA2">
            <w:pPr>
              <w:rPr>
                <w:rFonts w:ascii="Arial" w:hAnsi="Arial"/>
              </w:rPr>
            </w:pPr>
            <w:r>
              <w:rPr>
                <w:rFonts w:ascii="Arial" w:hAnsi="Arial"/>
              </w:rPr>
              <w:t>N/A</w:t>
            </w:r>
          </w:p>
        </w:tc>
      </w:tr>
      <w:tr w:rsidR="0011776B" w:rsidTr="00E74BA2">
        <w:trPr>
          <w:cantSplit/>
        </w:trPr>
        <w:tc>
          <w:tcPr>
            <w:tcW w:w="2518" w:type="dxa"/>
          </w:tcPr>
          <w:p w:rsidR="0011776B" w:rsidRDefault="0011776B" w:rsidP="00E74BA2">
            <w:pPr>
              <w:rPr>
                <w:rFonts w:ascii="Arial" w:hAnsi="Arial"/>
                <w:b/>
                <w:lang w:val="en-GB"/>
              </w:rPr>
            </w:pPr>
            <w:r>
              <w:rPr>
                <w:rFonts w:ascii="Arial" w:hAnsi="Arial"/>
                <w:b/>
                <w:lang w:val="en-GB"/>
              </w:rPr>
              <w:t>HOURS/WEEK:</w:t>
            </w:r>
          </w:p>
          <w:p w:rsidR="0011776B" w:rsidRDefault="0011776B" w:rsidP="00E74BA2">
            <w:pPr>
              <w:rPr>
                <w:rFonts w:ascii="Arial" w:hAnsi="Arial"/>
              </w:rPr>
            </w:pPr>
          </w:p>
        </w:tc>
        <w:tc>
          <w:tcPr>
            <w:tcW w:w="6338" w:type="dxa"/>
            <w:gridSpan w:val="5"/>
          </w:tcPr>
          <w:p w:rsidR="0011776B" w:rsidRDefault="0011776B" w:rsidP="00E74BA2">
            <w:pPr>
              <w:rPr>
                <w:rFonts w:ascii="Arial" w:hAnsi="Arial"/>
              </w:rPr>
            </w:pPr>
            <w:r>
              <w:rPr>
                <w:rFonts w:ascii="Arial" w:hAnsi="Arial"/>
              </w:rPr>
              <w:t>3</w:t>
            </w:r>
          </w:p>
        </w:tc>
      </w:tr>
      <w:tr w:rsidR="0011776B" w:rsidTr="00E74BA2">
        <w:trPr>
          <w:cantSplit/>
        </w:trPr>
        <w:tc>
          <w:tcPr>
            <w:tcW w:w="8856" w:type="dxa"/>
            <w:gridSpan w:val="6"/>
          </w:tcPr>
          <w:p w:rsidR="0011776B" w:rsidRDefault="0011776B" w:rsidP="00E74BA2">
            <w:pPr>
              <w:pStyle w:val="Heading2"/>
              <w:tabs>
                <w:tab w:val="center" w:pos="4560"/>
              </w:tabs>
              <w:rPr>
                <w:rFonts w:ascii="Arial" w:hAnsi="Arial"/>
              </w:rPr>
            </w:pPr>
          </w:p>
          <w:p w:rsidR="0011776B" w:rsidRDefault="0011776B" w:rsidP="00E74BA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11776B" w:rsidRDefault="0011776B" w:rsidP="00E74BA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1776B" w:rsidRDefault="0011776B" w:rsidP="00E74BA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1776B" w:rsidTr="00E74BA2">
        <w:trPr>
          <w:cantSplit/>
        </w:trPr>
        <w:tc>
          <w:tcPr>
            <w:tcW w:w="8856" w:type="dxa"/>
            <w:gridSpan w:val="6"/>
          </w:tcPr>
          <w:p w:rsidR="0011776B" w:rsidRDefault="0011776B" w:rsidP="00E74BA2">
            <w:pPr>
              <w:pStyle w:val="Heading2"/>
              <w:tabs>
                <w:tab w:val="center" w:pos="4560"/>
              </w:tabs>
              <w:rPr>
                <w:rFonts w:ascii="Arial" w:hAnsi="Arial"/>
                <w:b w:val="0"/>
              </w:rPr>
            </w:pPr>
            <w:r>
              <w:rPr>
                <w:rFonts w:ascii="Arial" w:hAnsi="Arial"/>
                <w:b w:val="0"/>
                <w:i/>
              </w:rPr>
              <w:t>For additional information, please contact Angelique Lemay, Chair</w:t>
            </w:r>
          </w:p>
        </w:tc>
      </w:tr>
      <w:tr w:rsidR="0011776B" w:rsidTr="00E74BA2">
        <w:trPr>
          <w:cantSplit/>
        </w:trPr>
        <w:tc>
          <w:tcPr>
            <w:tcW w:w="8856" w:type="dxa"/>
            <w:gridSpan w:val="6"/>
          </w:tcPr>
          <w:p w:rsidR="0011776B" w:rsidRDefault="0011776B" w:rsidP="00E74BA2">
            <w:pPr>
              <w:tabs>
                <w:tab w:val="center" w:pos="4560"/>
              </w:tabs>
              <w:jc w:val="center"/>
              <w:rPr>
                <w:rFonts w:ascii="Arial" w:hAnsi="Arial"/>
                <w:i/>
                <w:lang w:val="en-GB"/>
              </w:rPr>
            </w:pPr>
            <w:r>
              <w:rPr>
                <w:rFonts w:ascii="Arial" w:hAnsi="Arial"/>
                <w:i/>
                <w:lang w:val="en-GB"/>
              </w:rPr>
              <w:t>Community Service and Interdisciplinary Studies.</w:t>
            </w:r>
          </w:p>
        </w:tc>
      </w:tr>
      <w:tr w:rsidR="0011776B" w:rsidTr="00E74BA2">
        <w:trPr>
          <w:cantSplit/>
        </w:trPr>
        <w:tc>
          <w:tcPr>
            <w:tcW w:w="8856" w:type="dxa"/>
            <w:gridSpan w:val="6"/>
          </w:tcPr>
          <w:p w:rsidR="0011776B" w:rsidRDefault="0011776B" w:rsidP="00E74BA2">
            <w:pPr>
              <w:tabs>
                <w:tab w:val="center" w:pos="4560"/>
              </w:tabs>
              <w:jc w:val="center"/>
              <w:rPr>
                <w:rFonts w:ascii="Arial" w:hAnsi="Arial"/>
                <w:i/>
                <w:lang w:val="en-GB"/>
              </w:rPr>
            </w:pPr>
            <w:r>
              <w:rPr>
                <w:rFonts w:ascii="Arial" w:hAnsi="Arial"/>
                <w:i/>
                <w:lang w:val="en-GB"/>
              </w:rPr>
              <w:t>(705) 759-2554, Ext. 2737</w:t>
            </w:r>
          </w:p>
          <w:p w:rsidR="0011776B" w:rsidRDefault="0011776B" w:rsidP="00E74BA2">
            <w:pPr>
              <w:tabs>
                <w:tab w:val="center" w:pos="4560"/>
              </w:tabs>
              <w:jc w:val="center"/>
              <w:rPr>
                <w:rFonts w:ascii="Arial" w:hAnsi="Arial"/>
              </w:rPr>
            </w:pPr>
            <w:r>
              <w:rPr>
                <w:rFonts w:ascii="Arial" w:hAnsi="Arial"/>
                <w:i/>
                <w:lang w:val="en-GB"/>
              </w:rPr>
              <w:t>angelique.lemay@saultcollege.ca</w:t>
            </w:r>
          </w:p>
        </w:tc>
      </w:tr>
    </w:tbl>
    <w:p w:rsidR="005A13A2" w:rsidRDefault="005A13A2"/>
    <w:p w:rsidR="0011776B" w:rsidRDefault="0011776B"/>
    <w:p w:rsidR="0011776B" w:rsidRPr="00D94E7B" w:rsidRDefault="0011776B" w:rsidP="00D94E7B">
      <w:pPr>
        <w:pStyle w:val="ListParagraph"/>
        <w:numPr>
          <w:ilvl w:val="0"/>
          <w:numId w:val="15"/>
        </w:numPr>
        <w:rPr>
          <w:b/>
        </w:rPr>
      </w:pPr>
      <w:r w:rsidRPr="00D94E7B">
        <w:rPr>
          <w:b/>
        </w:rPr>
        <w:lastRenderedPageBreak/>
        <w:t>COURSE DESCRIPTION:</w:t>
      </w:r>
    </w:p>
    <w:p w:rsidR="0011776B" w:rsidRDefault="0011776B" w:rsidP="0011776B">
      <w:pPr>
        <w:rPr>
          <w:rFonts w:ascii="Arial" w:hAnsi="Arial"/>
          <w:b/>
        </w:rPr>
      </w:pPr>
    </w:p>
    <w:p w:rsidR="0011776B" w:rsidRDefault="0011776B" w:rsidP="0011776B">
      <w:pPr>
        <w:rPr>
          <w:rFonts w:ascii="Arial" w:hAnsi="Arial" w:cs="Arial"/>
          <w:bCs/>
        </w:rPr>
      </w:pPr>
      <w:r w:rsidRPr="00FB77E9">
        <w:rPr>
          <w:rFonts w:ascii="Arial" w:hAnsi="Arial" w:cs="Arial"/>
          <w:bCs/>
        </w:rPr>
        <w:t>This course provides an introductory look at four important subject matter areas as identified by Transport Canada in preparation for the Private Pilot ground school.  This includes classes on Air Law, Introduction to Meteorology, Navigation and Aviation General Knowledge. The student will explore fundamentals such as the Canadian Aviation Regulations (</w:t>
      </w:r>
      <w:proofErr w:type="spellStart"/>
      <w:r w:rsidRPr="00FB77E9">
        <w:rPr>
          <w:rFonts w:ascii="Arial" w:hAnsi="Arial" w:cs="Arial"/>
          <w:bCs/>
        </w:rPr>
        <w:t>CARs</w:t>
      </w:r>
      <w:proofErr w:type="spellEnd"/>
      <w:r w:rsidRPr="00FB77E9">
        <w:rPr>
          <w:rFonts w:ascii="Arial" w:hAnsi="Arial" w:cs="Arial"/>
          <w:bCs/>
        </w:rPr>
        <w:t>), basic weather terminology and classification, aviation charts and navigation basics, aircraft classification and components, engines and instruments, aircraft performance and basic human factors.</w:t>
      </w:r>
    </w:p>
    <w:p w:rsidR="0011776B" w:rsidRDefault="0011776B" w:rsidP="0011776B">
      <w:pPr>
        <w:rPr>
          <w:rFonts w:ascii="Arial" w:hAnsi="Arial" w:cs="Arial"/>
          <w:bCs/>
        </w:rPr>
      </w:pPr>
    </w:p>
    <w:p w:rsidR="0011776B" w:rsidRDefault="0011776B" w:rsidP="0011776B">
      <w:pPr>
        <w:rPr>
          <w:rFonts w:ascii="Arial" w:hAnsi="Arial" w:cs="Arial"/>
          <w:bCs/>
        </w:rPr>
      </w:pPr>
    </w:p>
    <w:p w:rsidR="0011776B" w:rsidRDefault="00D94E7B" w:rsidP="0011776B">
      <w:pPr>
        <w:rPr>
          <w:rFonts w:ascii="Arial" w:hAnsi="Arial"/>
          <w:b/>
        </w:rPr>
      </w:pPr>
      <w:r>
        <w:rPr>
          <w:rFonts w:ascii="Arial" w:hAnsi="Arial"/>
          <w:b/>
        </w:rPr>
        <w:t xml:space="preserve">II. </w:t>
      </w:r>
      <w:r w:rsidR="0011776B">
        <w:rPr>
          <w:rFonts w:ascii="Arial" w:hAnsi="Arial"/>
          <w:b/>
        </w:rPr>
        <w:t xml:space="preserve">LEARNING OUTCOMES </w:t>
      </w:r>
      <w:smartTag w:uri="urn:schemas-microsoft-com:office:smarttags" w:element="stockticker">
        <w:r w:rsidR="0011776B">
          <w:rPr>
            <w:rFonts w:ascii="Arial" w:hAnsi="Arial"/>
            <w:b/>
          </w:rPr>
          <w:t>AND</w:t>
        </w:r>
      </w:smartTag>
      <w:r w:rsidR="0011776B">
        <w:rPr>
          <w:rFonts w:ascii="Arial" w:hAnsi="Arial"/>
          <w:b/>
        </w:rPr>
        <w:t xml:space="preserve"> ELEMENTS OF THE PERFORMANCE:</w:t>
      </w:r>
    </w:p>
    <w:p w:rsidR="0011776B" w:rsidRDefault="0011776B" w:rsidP="0011776B">
      <w:pPr>
        <w:rPr>
          <w:rFonts w:ascii="Arial" w:hAnsi="Arial"/>
        </w:rPr>
      </w:pPr>
    </w:p>
    <w:p w:rsidR="0011776B" w:rsidRDefault="0011776B" w:rsidP="0011776B">
      <w:pPr>
        <w:rPr>
          <w:rFonts w:ascii="Arial" w:hAnsi="Arial"/>
        </w:rPr>
      </w:pPr>
      <w:r>
        <w:rPr>
          <w:rFonts w:ascii="Arial" w:hAnsi="Arial"/>
        </w:rPr>
        <w:t>Upon successful completion of this course, the student will demonstrate the ability to:</w:t>
      </w:r>
    </w:p>
    <w:p w:rsidR="0011776B" w:rsidRDefault="0011776B" w:rsidP="0011776B">
      <w:pPr>
        <w:tabs>
          <w:tab w:val="left" w:pos="1580"/>
        </w:tabs>
        <w:jc w:val="both"/>
      </w:pPr>
    </w:p>
    <w:p w:rsidR="0011776B" w:rsidRPr="0011776B" w:rsidRDefault="0011776B" w:rsidP="0011776B">
      <w:pPr>
        <w:pStyle w:val="ListParagraph"/>
        <w:numPr>
          <w:ilvl w:val="0"/>
          <w:numId w:val="1"/>
        </w:numPr>
        <w:rPr>
          <w:rFonts w:ascii="Arial" w:hAnsi="Arial" w:cs="Arial"/>
        </w:rPr>
      </w:pPr>
      <w:r w:rsidRPr="0011776B">
        <w:rPr>
          <w:rFonts w:ascii="Arial" w:hAnsi="Arial" w:cs="Arial"/>
        </w:rPr>
        <w:t xml:space="preserve">Understand the structure of the Canadian Air Regulations, Airspace and Airport Procedures. Become familiar with the Canadian Aviation Regulations online. Explore </w:t>
      </w:r>
      <w:proofErr w:type="spellStart"/>
      <w:r w:rsidRPr="0011776B">
        <w:rPr>
          <w:rFonts w:ascii="Arial" w:hAnsi="Arial" w:cs="Arial"/>
        </w:rPr>
        <w:t>CARs</w:t>
      </w:r>
      <w:proofErr w:type="spellEnd"/>
      <w:r w:rsidRPr="0011776B">
        <w:rPr>
          <w:rFonts w:ascii="Arial" w:hAnsi="Arial" w:cs="Arial"/>
        </w:rPr>
        <w:t xml:space="preserve"> Part IV Personnel Licensing and Training.</w:t>
      </w:r>
    </w:p>
    <w:p w:rsidR="0011776B" w:rsidRDefault="0011776B" w:rsidP="0011776B">
      <w:pPr>
        <w:rPr>
          <w:rFonts w:ascii="Arial" w:hAnsi="Arial" w:cs="Arial"/>
        </w:rPr>
      </w:pPr>
    </w:p>
    <w:p w:rsidR="0011776B" w:rsidRPr="00A75093" w:rsidRDefault="0011776B" w:rsidP="0011776B">
      <w:pPr>
        <w:rPr>
          <w:rFonts w:ascii="Arial" w:hAnsi="Arial" w:cs="Arial"/>
        </w:rPr>
      </w:pPr>
      <w:r>
        <w:rPr>
          <w:rFonts w:ascii="Arial" w:hAnsi="Arial"/>
          <w:u w:val="single"/>
        </w:rPr>
        <w:t>Topics:</w:t>
      </w:r>
    </w:p>
    <w:p w:rsidR="0011776B" w:rsidRDefault="0011776B" w:rsidP="0011776B">
      <w:pPr>
        <w:numPr>
          <w:ilvl w:val="0"/>
          <w:numId w:val="2"/>
        </w:numPr>
        <w:rPr>
          <w:rFonts w:ascii="Arial" w:hAnsi="Arial"/>
        </w:rPr>
      </w:pPr>
      <w:r>
        <w:rPr>
          <w:rFonts w:ascii="Arial" w:hAnsi="Arial"/>
        </w:rPr>
        <w:t>Canadian Airspace Structure and Classification.</w:t>
      </w:r>
    </w:p>
    <w:p w:rsidR="0011776B" w:rsidRDefault="0011776B" w:rsidP="0011776B">
      <w:pPr>
        <w:numPr>
          <w:ilvl w:val="0"/>
          <w:numId w:val="2"/>
        </w:numPr>
        <w:rPr>
          <w:rFonts w:ascii="Arial" w:hAnsi="Arial"/>
        </w:rPr>
      </w:pPr>
      <w:r>
        <w:rPr>
          <w:rFonts w:ascii="Arial" w:hAnsi="Arial"/>
        </w:rPr>
        <w:t>Standard Pressure and Altimeter-Setting Regions.</w:t>
      </w:r>
    </w:p>
    <w:p w:rsidR="0011776B" w:rsidRDefault="0011776B" w:rsidP="0011776B">
      <w:pPr>
        <w:numPr>
          <w:ilvl w:val="0"/>
          <w:numId w:val="2"/>
        </w:numPr>
        <w:rPr>
          <w:rFonts w:ascii="Arial" w:hAnsi="Arial"/>
        </w:rPr>
      </w:pPr>
      <w:r>
        <w:rPr>
          <w:rFonts w:ascii="Arial" w:hAnsi="Arial"/>
        </w:rPr>
        <w:t xml:space="preserve">Northern and Southern Domestic Airspace. </w:t>
      </w:r>
    </w:p>
    <w:p w:rsidR="0011776B" w:rsidRDefault="0011776B" w:rsidP="0011776B">
      <w:pPr>
        <w:numPr>
          <w:ilvl w:val="0"/>
          <w:numId w:val="2"/>
        </w:numPr>
        <w:rPr>
          <w:rFonts w:ascii="Arial" w:hAnsi="Arial"/>
        </w:rPr>
      </w:pPr>
      <w:r>
        <w:rPr>
          <w:rFonts w:ascii="Arial" w:hAnsi="Arial"/>
        </w:rPr>
        <w:t>Controlled and Un-Controlled Airspace.</w:t>
      </w:r>
    </w:p>
    <w:p w:rsidR="0011776B" w:rsidRDefault="0011776B" w:rsidP="0011776B">
      <w:pPr>
        <w:numPr>
          <w:ilvl w:val="0"/>
          <w:numId w:val="2"/>
        </w:numPr>
        <w:rPr>
          <w:rFonts w:ascii="Arial" w:hAnsi="Arial"/>
        </w:rPr>
      </w:pPr>
      <w:r w:rsidRPr="00F33B86">
        <w:rPr>
          <w:rFonts w:ascii="Arial" w:hAnsi="Arial"/>
        </w:rPr>
        <w:t>Control Zones, Terminal Control Areas</w:t>
      </w:r>
      <w:r>
        <w:rPr>
          <w:rFonts w:ascii="Arial" w:hAnsi="Arial"/>
        </w:rPr>
        <w:t>.</w:t>
      </w:r>
      <w:r w:rsidRPr="00F33B86">
        <w:rPr>
          <w:rFonts w:ascii="Arial" w:hAnsi="Arial"/>
        </w:rPr>
        <w:t xml:space="preserve"> </w:t>
      </w:r>
    </w:p>
    <w:p w:rsidR="0011776B" w:rsidRPr="00F33B86" w:rsidRDefault="0011776B" w:rsidP="0011776B">
      <w:pPr>
        <w:numPr>
          <w:ilvl w:val="0"/>
          <w:numId w:val="2"/>
        </w:numPr>
        <w:rPr>
          <w:rFonts w:ascii="Arial" w:hAnsi="Arial"/>
        </w:rPr>
      </w:pPr>
      <w:r w:rsidRPr="00F33B86">
        <w:rPr>
          <w:rFonts w:ascii="Arial" w:hAnsi="Arial"/>
        </w:rPr>
        <w:t>Airways, Air Routes and Control Area Extensions.</w:t>
      </w:r>
    </w:p>
    <w:p w:rsidR="0011776B" w:rsidRDefault="0011776B" w:rsidP="0011776B">
      <w:pPr>
        <w:numPr>
          <w:ilvl w:val="0"/>
          <w:numId w:val="2"/>
        </w:numPr>
        <w:rPr>
          <w:rFonts w:ascii="Arial" w:hAnsi="Arial"/>
        </w:rPr>
      </w:pPr>
      <w:r>
        <w:rPr>
          <w:rFonts w:ascii="Arial" w:hAnsi="Arial"/>
        </w:rPr>
        <w:t>Controlled and Un-Controlled Airport Procedures.</w:t>
      </w:r>
    </w:p>
    <w:p w:rsidR="0011776B" w:rsidRDefault="0011776B" w:rsidP="0011776B">
      <w:pPr>
        <w:numPr>
          <w:ilvl w:val="0"/>
          <w:numId w:val="2"/>
        </w:numPr>
        <w:rPr>
          <w:rFonts w:ascii="Arial" w:hAnsi="Arial"/>
        </w:rPr>
      </w:pPr>
      <w:r>
        <w:rPr>
          <w:rFonts w:ascii="Arial" w:hAnsi="Arial"/>
        </w:rPr>
        <w:t xml:space="preserve">Transport Canada website and </w:t>
      </w:r>
      <w:proofErr w:type="spellStart"/>
      <w:r>
        <w:rPr>
          <w:rFonts w:ascii="Arial" w:hAnsi="Arial"/>
        </w:rPr>
        <w:t>CARs</w:t>
      </w:r>
      <w:proofErr w:type="spellEnd"/>
    </w:p>
    <w:p w:rsidR="0011776B" w:rsidRDefault="0011776B" w:rsidP="0011776B">
      <w:pPr>
        <w:pStyle w:val="Header"/>
        <w:rPr>
          <w:rFonts w:ascii="Arial" w:hAnsi="Arial" w:cs="Arial"/>
        </w:rPr>
      </w:pPr>
    </w:p>
    <w:p w:rsidR="0011776B" w:rsidRDefault="0011776B" w:rsidP="0011776B">
      <w:pPr>
        <w:pStyle w:val="Header"/>
        <w:numPr>
          <w:ilvl w:val="0"/>
          <w:numId w:val="1"/>
        </w:numPr>
        <w:rPr>
          <w:rFonts w:cs="Arial"/>
        </w:rPr>
      </w:pPr>
      <w:r>
        <w:rPr>
          <w:rFonts w:ascii="Arial" w:hAnsi="Arial" w:cs="Arial"/>
        </w:rPr>
        <w:t xml:space="preserve"> </w:t>
      </w:r>
      <w:r w:rsidRPr="00A75093">
        <w:rPr>
          <w:rFonts w:ascii="Arial" w:hAnsi="Arial" w:cs="Arial"/>
        </w:rPr>
        <w:t>Comprehend and apply basic theory of meteorology in preparation for more in-</w:t>
      </w:r>
      <w:r>
        <w:rPr>
          <w:rFonts w:ascii="Arial" w:hAnsi="Arial" w:cs="Arial"/>
        </w:rPr>
        <w:t xml:space="preserve">     </w:t>
      </w:r>
      <w:r w:rsidRPr="00A75093">
        <w:rPr>
          <w:rFonts w:ascii="Arial" w:hAnsi="Arial" w:cs="Arial"/>
        </w:rPr>
        <w:t>depth study required to successfully complete the meteorology portion of the Transport Canada Private Pilot written examination</w:t>
      </w:r>
      <w:r>
        <w:rPr>
          <w:rFonts w:cs="Arial"/>
        </w:rPr>
        <w:t>.</w:t>
      </w:r>
    </w:p>
    <w:p w:rsidR="0011776B" w:rsidRDefault="0011776B" w:rsidP="0011776B">
      <w:pPr>
        <w:pStyle w:val="Header"/>
        <w:rPr>
          <w:rFonts w:cs="Arial"/>
        </w:rPr>
      </w:pPr>
    </w:p>
    <w:p w:rsidR="0011776B" w:rsidRDefault="0011776B" w:rsidP="0011776B">
      <w:pPr>
        <w:rPr>
          <w:rFonts w:ascii="Arial" w:hAnsi="Arial"/>
          <w:u w:val="single"/>
        </w:rPr>
      </w:pPr>
      <w:r>
        <w:rPr>
          <w:rFonts w:ascii="Arial" w:hAnsi="Arial"/>
          <w:u w:val="single"/>
        </w:rPr>
        <w:t>Topics:</w:t>
      </w:r>
    </w:p>
    <w:p w:rsidR="0011776B" w:rsidRPr="0020146E" w:rsidRDefault="0011776B" w:rsidP="0011776B">
      <w:pPr>
        <w:numPr>
          <w:ilvl w:val="0"/>
          <w:numId w:val="3"/>
        </w:numPr>
        <w:rPr>
          <w:rFonts w:ascii="Arial" w:hAnsi="Arial"/>
          <w:u w:val="single"/>
        </w:rPr>
      </w:pPr>
      <w:r>
        <w:rPr>
          <w:rFonts w:ascii="Arial" w:hAnsi="Arial"/>
        </w:rPr>
        <w:t>The Atmosphere and its components.</w:t>
      </w:r>
    </w:p>
    <w:p w:rsidR="0011776B" w:rsidRPr="0020146E" w:rsidRDefault="0011776B" w:rsidP="0011776B">
      <w:pPr>
        <w:numPr>
          <w:ilvl w:val="0"/>
          <w:numId w:val="3"/>
        </w:numPr>
        <w:rPr>
          <w:rFonts w:ascii="Arial" w:hAnsi="Arial"/>
          <w:u w:val="single"/>
        </w:rPr>
      </w:pPr>
      <w:r>
        <w:rPr>
          <w:rFonts w:ascii="Arial" w:hAnsi="Arial"/>
        </w:rPr>
        <w:t>Air Temperature, Pressure and Density.</w:t>
      </w:r>
    </w:p>
    <w:p w:rsidR="0011776B" w:rsidRPr="0020146E" w:rsidRDefault="0011776B" w:rsidP="0011776B">
      <w:pPr>
        <w:numPr>
          <w:ilvl w:val="0"/>
          <w:numId w:val="3"/>
        </w:numPr>
        <w:rPr>
          <w:rFonts w:ascii="Arial" w:hAnsi="Arial"/>
          <w:u w:val="single"/>
        </w:rPr>
      </w:pPr>
      <w:r>
        <w:rPr>
          <w:rFonts w:ascii="Arial" w:hAnsi="Arial"/>
        </w:rPr>
        <w:t>Air Masses and Frontal Systems</w:t>
      </w:r>
    </w:p>
    <w:p w:rsidR="0011776B" w:rsidRPr="0020146E" w:rsidRDefault="0011776B" w:rsidP="0011776B">
      <w:pPr>
        <w:numPr>
          <w:ilvl w:val="0"/>
          <w:numId w:val="3"/>
        </w:numPr>
        <w:rPr>
          <w:rFonts w:ascii="Arial" w:hAnsi="Arial"/>
          <w:u w:val="single"/>
        </w:rPr>
      </w:pPr>
      <w:r>
        <w:rPr>
          <w:rFonts w:ascii="Arial" w:hAnsi="Arial"/>
        </w:rPr>
        <w:t>Cloud Formation and Classification</w:t>
      </w:r>
    </w:p>
    <w:p w:rsidR="0011776B" w:rsidRPr="00387D73" w:rsidRDefault="0011776B" w:rsidP="0011776B">
      <w:pPr>
        <w:pStyle w:val="Header"/>
        <w:numPr>
          <w:ilvl w:val="0"/>
          <w:numId w:val="3"/>
        </w:numPr>
        <w:rPr>
          <w:rFonts w:cs="Arial"/>
        </w:rPr>
      </w:pPr>
      <w:proofErr w:type="spellStart"/>
      <w:r>
        <w:rPr>
          <w:rFonts w:ascii="Arial" w:hAnsi="Arial"/>
        </w:rPr>
        <w:t>VFR</w:t>
      </w:r>
      <w:proofErr w:type="spellEnd"/>
      <w:r>
        <w:rPr>
          <w:rFonts w:ascii="Arial" w:hAnsi="Arial"/>
        </w:rPr>
        <w:t xml:space="preserve"> weather minima</w:t>
      </w:r>
    </w:p>
    <w:p w:rsidR="0011776B" w:rsidRDefault="0011776B" w:rsidP="0011776B">
      <w:pPr>
        <w:rPr>
          <w:rFonts w:ascii="Arial" w:hAnsi="Arial" w:cs="Arial"/>
        </w:rPr>
      </w:pPr>
    </w:p>
    <w:p w:rsidR="00D94E7B" w:rsidRDefault="00D94E7B" w:rsidP="0011776B">
      <w:pPr>
        <w:rPr>
          <w:rFonts w:ascii="Arial" w:hAnsi="Arial" w:cs="Arial"/>
        </w:rPr>
      </w:pPr>
    </w:p>
    <w:p w:rsidR="00D94E7B" w:rsidRDefault="00D94E7B" w:rsidP="0011776B">
      <w:pPr>
        <w:rPr>
          <w:rFonts w:ascii="Arial" w:hAnsi="Arial" w:cs="Arial"/>
        </w:rPr>
      </w:pPr>
    </w:p>
    <w:p w:rsidR="00D94E7B" w:rsidRPr="0011776B" w:rsidRDefault="00D94E7B" w:rsidP="0011776B">
      <w:pPr>
        <w:rPr>
          <w:rFonts w:ascii="Arial" w:hAnsi="Arial" w:cs="Arial"/>
        </w:rPr>
      </w:pPr>
    </w:p>
    <w:p w:rsidR="0011776B" w:rsidRPr="00FB77E9" w:rsidRDefault="0011776B" w:rsidP="0011776B">
      <w:pPr>
        <w:rPr>
          <w:rFonts w:ascii="Arial" w:hAnsi="Arial" w:cs="Arial"/>
          <w:bCs/>
        </w:rPr>
      </w:pPr>
    </w:p>
    <w:p w:rsidR="0011776B" w:rsidRPr="0011776B" w:rsidRDefault="0011776B" w:rsidP="0011776B">
      <w:pPr>
        <w:pStyle w:val="ListParagraph"/>
        <w:numPr>
          <w:ilvl w:val="0"/>
          <w:numId w:val="1"/>
        </w:numPr>
      </w:pPr>
      <w:r w:rsidRPr="0011776B">
        <w:rPr>
          <w:rFonts w:ascii="Arial" w:hAnsi="Arial" w:cs="Arial"/>
        </w:rPr>
        <w:lastRenderedPageBreak/>
        <w:t xml:space="preserve">Understand the foundation elements required for basic navigation. Identify and interpret Aeronautical Charts and Publications and prepare a </w:t>
      </w:r>
      <w:proofErr w:type="spellStart"/>
      <w:r w:rsidRPr="0011776B">
        <w:rPr>
          <w:rFonts w:ascii="Arial" w:hAnsi="Arial" w:cs="Arial"/>
        </w:rPr>
        <w:t>VFR</w:t>
      </w:r>
      <w:proofErr w:type="spellEnd"/>
      <w:r w:rsidRPr="0011776B">
        <w:rPr>
          <w:rFonts w:ascii="Arial" w:hAnsi="Arial" w:cs="Arial"/>
        </w:rPr>
        <w:t xml:space="preserve"> navigation chart for dead reckoning navigation</w:t>
      </w:r>
    </w:p>
    <w:p w:rsidR="0011776B" w:rsidRDefault="0011776B" w:rsidP="0011776B">
      <w:pPr>
        <w:rPr>
          <w:rFonts w:ascii="Arial" w:hAnsi="Arial" w:cs="Arial"/>
          <w:u w:val="single"/>
        </w:rPr>
      </w:pPr>
    </w:p>
    <w:p w:rsidR="0011776B" w:rsidRDefault="0011776B" w:rsidP="0011776B">
      <w:pPr>
        <w:rPr>
          <w:rFonts w:ascii="Arial" w:hAnsi="Arial" w:cs="Arial"/>
          <w:u w:val="single"/>
        </w:rPr>
      </w:pPr>
    </w:p>
    <w:p w:rsidR="0011776B" w:rsidRPr="00E62BA0" w:rsidRDefault="0011776B" w:rsidP="0011776B">
      <w:pPr>
        <w:rPr>
          <w:rFonts w:ascii="Arial" w:hAnsi="Arial" w:cs="Arial"/>
        </w:rPr>
      </w:pPr>
      <w:r>
        <w:rPr>
          <w:rFonts w:ascii="Arial" w:hAnsi="Arial" w:cs="Arial"/>
          <w:u w:val="single"/>
        </w:rPr>
        <w:t>Topics</w:t>
      </w:r>
      <w:r w:rsidRPr="00E62BA0">
        <w:rPr>
          <w:rFonts w:ascii="Arial" w:hAnsi="Arial" w:cs="Arial"/>
        </w:rPr>
        <w:t>:</w:t>
      </w:r>
    </w:p>
    <w:p w:rsidR="0011776B" w:rsidRDefault="0011776B" w:rsidP="0011776B">
      <w:pPr>
        <w:numPr>
          <w:ilvl w:val="0"/>
          <w:numId w:val="4"/>
        </w:numPr>
        <w:rPr>
          <w:rFonts w:ascii="Arial" w:hAnsi="Arial" w:cs="Arial"/>
        </w:rPr>
      </w:pPr>
      <w:proofErr w:type="spellStart"/>
      <w:r>
        <w:rPr>
          <w:rFonts w:ascii="Arial" w:hAnsi="Arial" w:cs="Arial"/>
        </w:rPr>
        <w:t>Lattitude</w:t>
      </w:r>
      <w:proofErr w:type="spellEnd"/>
      <w:r>
        <w:rPr>
          <w:rFonts w:ascii="Arial" w:hAnsi="Arial" w:cs="Arial"/>
        </w:rPr>
        <w:t xml:space="preserve"> and Longitude</w:t>
      </w:r>
    </w:p>
    <w:p w:rsidR="0011776B" w:rsidRDefault="0011776B" w:rsidP="0011776B">
      <w:pPr>
        <w:numPr>
          <w:ilvl w:val="0"/>
          <w:numId w:val="4"/>
        </w:numPr>
        <w:rPr>
          <w:rFonts w:ascii="Arial" w:hAnsi="Arial" w:cs="Arial"/>
        </w:rPr>
      </w:pPr>
      <w:r>
        <w:rPr>
          <w:rFonts w:ascii="Arial" w:hAnsi="Arial" w:cs="Arial"/>
        </w:rPr>
        <w:t>True north, magnetic north, variation and magnetic dip</w:t>
      </w:r>
    </w:p>
    <w:p w:rsidR="0011776B" w:rsidRDefault="0011776B" w:rsidP="0011776B">
      <w:pPr>
        <w:numPr>
          <w:ilvl w:val="0"/>
          <w:numId w:val="4"/>
        </w:numPr>
        <w:rPr>
          <w:rFonts w:ascii="Arial" w:hAnsi="Arial" w:cs="Arial"/>
        </w:rPr>
      </w:pPr>
      <w:r>
        <w:rPr>
          <w:rFonts w:ascii="Arial" w:hAnsi="Arial" w:cs="Arial"/>
        </w:rPr>
        <w:t xml:space="preserve">Great circle routes and </w:t>
      </w:r>
      <w:proofErr w:type="spellStart"/>
      <w:r>
        <w:rPr>
          <w:rFonts w:ascii="Arial" w:hAnsi="Arial" w:cs="Arial"/>
        </w:rPr>
        <w:t>rhumb</w:t>
      </w:r>
      <w:proofErr w:type="spellEnd"/>
      <w:r>
        <w:rPr>
          <w:rFonts w:ascii="Arial" w:hAnsi="Arial" w:cs="Arial"/>
        </w:rPr>
        <w:t xml:space="preserve"> lines.</w:t>
      </w:r>
    </w:p>
    <w:p w:rsidR="0011776B" w:rsidRDefault="0011776B" w:rsidP="0011776B">
      <w:pPr>
        <w:numPr>
          <w:ilvl w:val="0"/>
          <w:numId w:val="4"/>
        </w:numPr>
        <w:rPr>
          <w:rFonts w:ascii="Arial" w:hAnsi="Arial" w:cs="Arial"/>
        </w:rPr>
      </w:pPr>
      <w:proofErr w:type="spellStart"/>
      <w:r>
        <w:rPr>
          <w:rFonts w:ascii="Arial" w:hAnsi="Arial" w:cs="Arial"/>
        </w:rPr>
        <w:t>VNC</w:t>
      </w:r>
      <w:proofErr w:type="spellEnd"/>
      <w:r>
        <w:rPr>
          <w:rFonts w:ascii="Arial" w:hAnsi="Arial" w:cs="Arial"/>
        </w:rPr>
        <w:t xml:space="preserve">, </w:t>
      </w:r>
      <w:proofErr w:type="spellStart"/>
      <w:r>
        <w:rPr>
          <w:rFonts w:ascii="Arial" w:hAnsi="Arial" w:cs="Arial"/>
        </w:rPr>
        <w:t>VTA</w:t>
      </w:r>
      <w:proofErr w:type="spellEnd"/>
      <w:r>
        <w:rPr>
          <w:rFonts w:ascii="Arial" w:hAnsi="Arial" w:cs="Arial"/>
        </w:rPr>
        <w:t xml:space="preserve"> and LO charts</w:t>
      </w:r>
    </w:p>
    <w:p w:rsidR="0011776B" w:rsidRDefault="0011776B" w:rsidP="0011776B">
      <w:pPr>
        <w:numPr>
          <w:ilvl w:val="0"/>
          <w:numId w:val="4"/>
        </w:numPr>
        <w:rPr>
          <w:rFonts w:ascii="Arial" w:hAnsi="Arial" w:cs="Arial"/>
        </w:rPr>
      </w:pPr>
      <w:r>
        <w:rPr>
          <w:rFonts w:ascii="Arial" w:hAnsi="Arial" w:cs="Arial"/>
        </w:rPr>
        <w:t>Canada Flight Supplement</w:t>
      </w:r>
    </w:p>
    <w:p w:rsidR="0011776B" w:rsidRDefault="0011776B" w:rsidP="0011776B">
      <w:pPr>
        <w:numPr>
          <w:ilvl w:val="0"/>
          <w:numId w:val="4"/>
        </w:numPr>
        <w:rPr>
          <w:rFonts w:ascii="Arial" w:hAnsi="Arial" w:cs="Arial"/>
        </w:rPr>
      </w:pPr>
      <w:r>
        <w:rPr>
          <w:rFonts w:ascii="Arial" w:hAnsi="Arial" w:cs="Arial"/>
        </w:rPr>
        <w:t>Basic map preparation and trip planning.</w:t>
      </w:r>
    </w:p>
    <w:p w:rsidR="00C311B8" w:rsidRDefault="00C311B8" w:rsidP="0011776B">
      <w:pPr>
        <w:numPr>
          <w:ilvl w:val="0"/>
          <w:numId w:val="4"/>
        </w:numPr>
        <w:rPr>
          <w:rFonts w:ascii="Arial" w:hAnsi="Arial" w:cs="Arial"/>
        </w:rPr>
      </w:pPr>
      <w:r>
        <w:rPr>
          <w:rFonts w:ascii="Arial" w:hAnsi="Arial" w:cs="Arial"/>
        </w:rPr>
        <w:t>Basic dead reckoning problems</w:t>
      </w:r>
    </w:p>
    <w:p w:rsidR="0011776B" w:rsidRDefault="0011776B" w:rsidP="0011776B">
      <w:pPr>
        <w:rPr>
          <w:rFonts w:ascii="Arial" w:hAnsi="Arial" w:cs="Arial"/>
        </w:rPr>
      </w:pPr>
    </w:p>
    <w:p w:rsidR="0011776B" w:rsidRPr="0011776B" w:rsidRDefault="0011776B" w:rsidP="0011776B">
      <w:pPr>
        <w:pStyle w:val="ListParagraph"/>
        <w:numPr>
          <w:ilvl w:val="0"/>
          <w:numId w:val="1"/>
        </w:numPr>
        <w:rPr>
          <w:rFonts w:ascii="Arial" w:hAnsi="Arial" w:cs="Arial"/>
        </w:rPr>
      </w:pPr>
      <w:r w:rsidRPr="0011776B">
        <w:rPr>
          <w:rFonts w:ascii="Arial" w:hAnsi="Arial" w:cs="Arial"/>
        </w:rPr>
        <w:t>Understand and appreciate flight theory fundamentals as well as   aircraft structures and reciprocating engine theory as it pertains to aircraft performance.</w:t>
      </w:r>
    </w:p>
    <w:p w:rsidR="0011776B" w:rsidRPr="0011776B" w:rsidRDefault="0011776B" w:rsidP="0011776B">
      <w:pPr>
        <w:rPr>
          <w:rFonts w:ascii="Arial" w:hAnsi="Arial" w:cs="Arial"/>
        </w:rPr>
      </w:pPr>
    </w:p>
    <w:p w:rsidR="0011776B" w:rsidRPr="0011776B" w:rsidRDefault="0011776B" w:rsidP="0011776B">
      <w:pPr>
        <w:rPr>
          <w:rFonts w:ascii="Arial" w:hAnsi="Arial" w:cs="Arial"/>
        </w:rPr>
      </w:pPr>
      <w:r w:rsidRPr="0011776B">
        <w:rPr>
          <w:rFonts w:ascii="Arial" w:hAnsi="Arial" w:cs="Arial"/>
          <w:u w:val="single"/>
        </w:rPr>
        <w:t>Topics</w:t>
      </w:r>
      <w:r w:rsidRPr="0011776B">
        <w:rPr>
          <w:rFonts w:ascii="Arial" w:hAnsi="Arial" w:cs="Arial"/>
        </w:rPr>
        <w:t>:</w:t>
      </w:r>
    </w:p>
    <w:p w:rsidR="0011776B" w:rsidRPr="0011776B" w:rsidRDefault="0011776B" w:rsidP="0011776B">
      <w:pPr>
        <w:numPr>
          <w:ilvl w:val="0"/>
          <w:numId w:val="5"/>
        </w:numPr>
        <w:rPr>
          <w:rFonts w:ascii="Arial" w:hAnsi="Arial" w:cs="Arial"/>
        </w:rPr>
      </w:pPr>
      <w:r w:rsidRPr="0011776B">
        <w:rPr>
          <w:rFonts w:ascii="Arial" w:hAnsi="Arial" w:cs="Arial"/>
        </w:rPr>
        <w:t>Aircraft configuration based on mission</w:t>
      </w:r>
    </w:p>
    <w:p w:rsidR="0011776B" w:rsidRPr="0011776B" w:rsidRDefault="0011776B" w:rsidP="0011776B">
      <w:pPr>
        <w:numPr>
          <w:ilvl w:val="0"/>
          <w:numId w:val="5"/>
        </w:numPr>
        <w:rPr>
          <w:rFonts w:ascii="Arial" w:hAnsi="Arial" w:cs="Arial"/>
        </w:rPr>
      </w:pPr>
      <w:r w:rsidRPr="0011776B">
        <w:rPr>
          <w:rFonts w:ascii="Arial" w:hAnsi="Arial" w:cs="Arial"/>
        </w:rPr>
        <w:t>Basic airfoil terminology</w:t>
      </w:r>
    </w:p>
    <w:p w:rsidR="0011776B" w:rsidRPr="0011776B" w:rsidRDefault="0011776B" w:rsidP="0011776B">
      <w:pPr>
        <w:numPr>
          <w:ilvl w:val="0"/>
          <w:numId w:val="5"/>
        </w:numPr>
        <w:rPr>
          <w:rFonts w:ascii="Arial" w:hAnsi="Arial" w:cs="Arial"/>
        </w:rPr>
      </w:pPr>
      <w:r w:rsidRPr="0011776B">
        <w:rPr>
          <w:rFonts w:ascii="Arial" w:hAnsi="Arial" w:cs="Arial"/>
        </w:rPr>
        <w:t>Basic lift and drag theory.</w:t>
      </w:r>
    </w:p>
    <w:p w:rsidR="0011776B" w:rsidRPr="0011776B" w:rsidRDefault="0011776B" w:rsidP="0011776B">
      <w:pPr>
        <w:numPr>
          <w:ilvl w:val="0"/>
          <w:numId w:val="5"/>
        </w:numPr>
        <w:rPr>
          <w:rFonts w:ascii="Arial" w:hAnsi="Arial" w:cs="Arial"/>
        </w:rPr>
      </w:pPr>
      <w:r w:rsidRPr="0011776B">
        <w:rPr>
          <w:rFonts w:ascii="Arial" w:hAnsi="Arial" w:cs="Arial"/>
        </w:rPr>
        <w:t>Range and Endurance concepts</w:t>
      </w:r>
    </w:p>
    <w:p w:rsidR="0011776B" w:rsidRPr="0011776B" w:rsidRDefault="0011776B" w:rsidP="0011776B">
      <w:pPr>
        <w:numPr>
          <w:ilvl w:val="0"/>
          <w:numId w:val="5"/>
        </w:numPr>
        <w:rPr>
          <w:rFonts w:ascii="Arial" w:hAnsi="Arial" w:cs="Arial"/>
        </w:rPr>
      </w:pPr>
      <w:r w:rsidRPr="0011776B">
        <w:rPr>
          <w:rFonts w:ascii="Arial" w:hAnsi="Arial" w:cs="Arial"/>
        </w:rPr>
        <w:t>Airframe construction theory and techniques</w:t>
      </w:r>
    </w:p>
    <w:p w:rsidR="0011776B" w:rsidRPr="0011776B" w:rsidRDefault="0011776B" w:rsidP="0011776B">
      <w:pPr>
        <w:numPr>
          <w:ilvl w:val="0"/>
          <w:numId w:val="5"/>
        </w:numPr>
        <w:rPr>
          <w:rFonts w:ascii="Arial" w:hAnsi="Arial" w:cs="Arial"/>
        </w:rPr>
      </w:pPr>
      <w:r w:rsidRPr="0011776B">
        <w:rPr>
          <w:rFonts w:ascii="Arial" w:hAnsi="Arial" w:cs="Arial"/>
        </w:rPr>
        <w:t>Piston engine types and applications</w:t>
      </w:r>
    </w:p>
    <w:p w:rsidR="0011776B" w:rsidRPr="0011776B" w:rsidRDefault="0011776B" w:rsidP="0011776B">
      <w:pPr>
        <w:numPr>
          <w:ilvl w:val="0"/>
          <w:numId w:val="5"/>
        </w:numPr>
        <w:rPr>
          <w:rFonts w:ascii="Arial" w:hAnsi="Arial" w:cs="Arial"/>
        </w:rPr>
      </w:pPr>
      <w:r w:rsidRPr="0011776B">
        <w:rPr>
          <w:rFonts w:ascii="Arial" w:hAnsi="Arial" w:cs="Arial"/>
        </w:rPr>
        <w:t>Piston engine theory and the 4-stroke cycle</w:t>
      </w:r>
    </w:p>
    <w:p w:rsidR="0011776B" w:rsidRPr="0011776B" w:rsidRDefault="0011776B" w:rsidP="0011776B">
      <w:pPr>
        <w:numPr>
          <w:ilvl w:val="0"/>
          <w:numId w:val="5"/>
        </w:numPr>
        <w:rPr>
          <w:rFonts w:ascii="Arial" w:hAnsi="Arial" w:cs="Arial"/>
        </w:rPr>
      </w:pPr>
      <w:r w:rsidRPr="0011776B">
        <w:rPr>
          <w:rFonts w:ascii="Arial" w:hAnsi="Arial" w:cs="Arial"/>
        </w:rPr>
        <w:t>Propeller types and operation</w:t>
      </w:r>
    </w:p>
    <w:p w:rsidR="0011776B" w:rsidRDefault="0011776B" w:rsidP="0011776B">
      <w:pPr>
        <w:numPr>
          <w:ilvl w:val="0"/>
          <w:numId w:val="5"/>
        </w:numPr>
        <w:rPr>
          <w:rFonts w:ascii="Arial" w:hAnsi="Arial" w:cs="Arial"/>
        </w:rPr>
      </w:pPr>
      <w:r w:rsidRPr="0011776B">
        <w:rPr>
          <w:rFonts w:ascii="Arial" w:hAnsi="Arial" w:cs="Arial"/>
        </w:rPr>
        <w:t>Basic aircraft systems</w:t>
      </w:r>
    </w:p>
    <w:p w:rsidR="0011776B" w:rsidRDefault="0011776B" w:rsidP="0011776B">
      <w:pPr>
        <w:rPr>
          <w:rFonts w:ascii="Arial" w:hAnsi="Arial" w:cs="Arial"/>
        </w:rPr>
      </w:pPr>
    </w:p>
    <w:p w:rsidR="0011776B" w:rsidRDefault="0011776B" w:rsidP="0011776B">
      <w:pPr>
        <w:pStyle w:val="ListParagraph"/>
        <w:numPr>
          <w:ilvl w:val="0"/>
          <w:numId w:val="1"/>
        </w:numPr>
        <w:rPr>
          <w:rFonts w:ascii="Arial" w:hAnsi="Arial" w:cs="Arial"/>
        </w:rPr>
      </w:pPr>
      <w:r w:rsidRPr="0011776B">
        <w:rPr>
          <w:rFonts w:ascii="Arial" w:hAnsi="Arial" w:cs="Arial"/>
        </w:rPr>
        <w:t>Appreciate the necessity to be aware of the impact of human factors on flight operations.</w:t>
      </w:r>
    </w:p>
    <w:p w:rsidR="0011776B" w:rsidRDefault="0011776B" w:rsidP="0011776B">
      <w:pPr>
        <w:rPr>
          <w:rFonts w:ascii="Arial" w:hAnsi="Arial" w:cs="Arial"/>
          <w:u w:val="single"/>
        </w:rPr>
      </w:pPr>
      <w:r>
        <w:rPr>
          <w:rFonts w:ascii="Arial" w:hAnsi="Arial" w:cs="Arial"/>
          <w:u w:val="single"/>
        </w:rPr>
        <w:t>Topics:</w:t>
      </w:r>
    </w:p>
    <w:p w:rsidR="0011776B" w:rsidRPr="003B4681" w:rsidRDefault="0011776B" w:rsidP="0011776B">
      <w:pPr>
        <w:numPr>
          <w:ilvl w:val="0"/>
          <w:numId w:val="6"/>
        </w:numPr>
        <w:rPr>
          <w:rFonts w:ascii="Arial" w:hAnsi="Arial" w:cs="Arial"/>
        </w:rPr>
      </w:pPr>
      <w:r>
        <w:rPr>
          <w:rFonts w:ascii="Arial" w:hAnsi="Arial" w:cs="Arial"/>
        </w:rPr>
        <w:t>Basic flight physiology concerns</w:t>
      </w:r>
    </w:p>
    <w:p w:rsidR="0011776B" w:rsidRDefault="0011776B" w:rsidP="0011776B">
      <w:pPr>
        <w:numPr>
          <w:ilvl w:val="0"/>
          <w:numId w:val="6"/>
        </w:numPr>
        <w:rPr>
          <w:rFonts w:ascii="Arial" w:hAnsi="Arial" w:cs="Arial"/>
        </w:rPr>
      </w:pPr>
      <w:proofErr w:type="spellStart"/>
      <w:r>
        <w:rPr>
          <w:rFonts w:ascii="Arial" w:hAnsi="Arial" w:cs="Arial"/>
        </w:rPr>
        <w:t>IMSAFE</w:t>
      </w:r>
      <w:proofErr w:type="spellEnd"/>
      <w:r>
        <w:rPr>
          <w:rFonts w:ascii="Arial" w:hAnsi="Arial" w:cs="Arial"/>
        </w:rPr>
        <w:t xml:space="preserve"> checklist</w:t>
      </w:r>
    </w:p>
    <w:p w:rsidR="0011776B" w:rsidRDefault="0011776B" w:rsidP="0011776B">
      <w:pPr>
        <w:numPr>
          <w:ilvl w:val="0"/>
          <w:numId w:val="6"/>
        </w:numPr>
        <w:rPr>
          <w:rFonts w:ascii="Arial" w:hAnsi="Arial" w:cs="Arial"/>
        </w:rPr>
      </w:pPr>
      <w:r>
        <w:rPr>
          <w:rFonts w:ascii="Arial" w:hAnsi="Arial" w:cs="Arial"/>
        </w:rPr>
        <w:t>Hazardous Attitudes</w:t>
      </w:r>
    </w:p>
    <w:p w:rsidR="0011776B" w:rsidRPr="003B4681" w:rsidRDefault="0011776B" w:rsidP="0011776B">
      <w:pPr>
        <w:numPr>
          <w:ilvl w:val="0"/>
          <w:numId w:val="6"/>
        </w:numPr>
        <w:rPr>
          <w:rFonts w:ascii="Arial" w:hAnsi="Arial" w:cs="Arial"/>
        </w:rPr>
      </w:pPr>
      <w:r>
        <w:rPr>
          <w:rFonts w:ascii="Arial" w:hAnsi="Arial" w:cs="Arial"/>
        </w:rPr>
        <w:t>Pilot Decision Making basics.</w:t>
      </w:r>
    </w:p>
    <w:p w:rsidR="0011776B" w:rsidRDefault="0011776B" w:rsidP="0011776B">
      <w:pPr>
        <w:rPr>
          <w:rFonts w:ascii="Arial" w:hAnsi="Arial" w:cs="Arial"/>
        </w:rPr>
      </w:pPr>
    </w:p>
    <w:p w:rsidR="0011776B" w:rsidRPr="00E62BA0" w:rsidRDefault="00D94E7B" w:rsidP="0011776B">
      <w:pPr>
        <w:rPr>
          <w:rFonts w:ascii="Arial" w:hAnsi="Arial" w:cs="Arial"/>
          <w:b/>
        </w:rPr>
      </w:pPr>
      <w:r>
        <w:rPr>
          <w:rFonts w:ascii="Arial" w:hAnsi="Arial" w:cs="Arial"/>
          <w:b/>
        </w:rPr>
        <w:t xml:space="preserve">III. </w:t>
      </w:r>
      <w:r w:rsidR="0011776B" w:rsidRPr="00E62BA0">
        <w:rPr>
          <w:rFonts w:ascii="Arial" w:hAnsi="Arial" w:cs="Arial"/>
          <w:b/>
        </w:rPr>
        <w:t>REQUIRED RESOURCES/TEXTS/MATERIALS:</w:t>
      </w:r>
    </w:p>
    <w:p w:rsidR="0011776B" w:rsidRPr="00E62BA0" w:rsidRDefault="0011776B" w:rsidP="0011776B">
      <w:pPr>
        <w:rPr>
          <w:rFonts w:ascii="Arial" w:hAnsi="Arial" w:cs="Arial"/>
          <w:b/>
        </w:rPr>
      </w:pPr>
    </w:p>
    <w:p w:rsidR="0011776B" w:rsidRPr="00C311B8" w:rsidRDefault="0011776B" w:rsidP="00C311B8">
      <w:pPr>
        <w:numPr>
          <w:ilvl w:val="0"/>
          <w:numId w:val="7"/>
        </w:numPr>
        <w:rPr>
          <w:rFonts w:ascii="Arial" w:hAnsi="Arial" w:cs="Arial"/>
        </w:rPr>
      </w:pPr>
      <w:r w:rsidRPr="00E62BA0">
        <w:rPr>
          <w:rFonts w:ascii="Arial" w:hAnsi="Arial" w:cs="Arial"/>
        </w:rPr>
        <w:t xml:space="preserve">Study and Reference Guide,  Private Pilot </w:t>
      </w:r>
      <w:proofErr w:type="spellStart"/>
      <w:r w:rsidRPr="00E62BA0">
        <w:rPr>
          <w:rFonts w:ascii="Arial" w:hAnsi="Arial" w:cs="Arial"/>
        </w:rPr>
        <w:t>Licence</w:t>
      </w:r>
      <w:proofErr w:type="spellEnd"/>
      <w:r w:rsidRPr="00E62BA0">
        <w:rPr>
          <w:rFonts w:ascii="Arial" w:hAnsi="Arial" w:cs="Arial"/>
        </w:rPr>
        <w:t xml:space="preserve"> - </w:t>
      </w:r>
      <w:proofErr w:type="spellStart"/>
      <w:r w:rsidRPr="00E62BA0">
        <w:rPr>
          <w:rFonts w:ascii="Arial" w:hAnsi="Arial" w:cs="Arial"/>
        </w:rPr>
        <w:t>Aeroplane</w:t>
      </w:r>
      <w:proofErr w:type="spellEnd"/>
      <w:r w:rsidRPr="00E62BA0">
        <w:rPr>
          <w:rFonts w:ascii="Arial" w:hAnsi="Arial" w:cs="Arial"/>
        </w:rPr>
        <w:t xml:space="preserve"> TP12880E</w:t>
      </w:r>
    </w:p>
    <w:p w:rsidR="0011776B" w:rsidRPr="00E62BA0" w:rsidRDefault="0011776B" w:rsidP="0011776B">
      <w:pPr>
        <w:numPr>
          <w:ilvl w:val="0"/>
          <w:numId w:val="7"/>
        </w:numPr>
        <w:rPr>
          <w:rFonts w:ascii="Arial" w:hAnsi="Arial" w:cs="Arial"/>
        </w:rPr>
      </w:pPr>
      <w:r w:rsidRPr="00E62BA0">
        <w:rPr>
          <w:rFonts w:ascii="Arial" w:hAnsi="Arial" w:cs="Arial"/>
        </w:rPr>
        <w:t>Aeronautical Information Manual (</w:t>
      </w:r>
      <w:smartTag w:uri="urn:schemas-microsoft-com:office:smarttags" w:element="stockticker">
        <w:r w:rsidRPr="00E62BA0">
          <w:rPr>
            <w:rFonts w:ascii="Arial" w:hAnsi="Arial" w:cs="Arial"/>
          </w:rPr>
          <w:t>AIM</w:t>
        </w:r>
      </w:smartTag>
      <w:r w:rsidRPr="00E62BA0">
        <w:rPr>
          <w:rFonts w:ascii="Arial" w:hAnsi="Arial" w:cs="Arial"/>
        </w:rPr>
        <w:t>) Canada</w:t>
      </w:r>
    </w:p>
    <w:p w:rsidR="0011776B" w:rsidRPr="00E62BA0" w:rsidRDefault="0011776B" w:rsidP="0011776B">
      <w:pPr>
        <w:numPr>
          <w:ilvl w:val="0"/>
          <w:numId w:val="7"/>
        </w:numPr>
        <w:rPr>
          <w:rFonts w:ascii="Arial" w:hAnsi="Arial" w:cs="Arial"/>
        </w:rPr>
      </w:pPr>
      <w:r w:rsidRPr="00E62BA0">
        <w:rPr>
          <w:rFonts w:ascii="Arial" w:hAnsi="Arial" w:cs="Arial"/>
        </w:rPr>
        <w:t xml:space="preserve">From the Ground Up - </w:t>
      </w:r>
      <w:smartTag w:uri="urn:schemas-microsoft-com:office:smarttags" w:element="PersonName">
        <w:smartTag w:uri="urn:schemas:contacts" w:element="GivenName">
          <w:r w:rsidRPr="00E62BA0">
            <w:rPr>
              <w:rFonts w:ascii="Arial" w:hAnsi="Arial" w:cs="Arial"/>
            </w:rPr>
            <w:t>A.</w:t>
          </w:r>
        </w:smartTag>
        <w:r w:rsidRPr="00E62BA0">
          <w:rPr>
            <w:rFonts w:ascii="Arial" w:hAnsi="Arial" w:cs="Arial"/>
          </w:rPr>
          <w:t xml:space="preserve"> </w:t>
        </w:r>
        <w:smartTag w:uri="urn:schemas:contacts" w:element="middlename">
          <w:r w:rsidRPr="00E62BA0">
            <w:rPr>
              <w:rFonts w:ascii="Arial" w:hAnsi="Arial" w:cs="Arial"/>
            </w:rPr>
            <w:t>F.</w:t>
          </w:r>
        </w:smartTag>
        <w:r w:rsidRPr="00E62BA0">
          <w:rPr>
            <w:rFonts w:ascii="Arial" w:hAnsi="Arial" w:cs="Arial"/>
          </w:rPr>
          <w:t xml:space="preserve"> </w:t>
        </w:r>
        <w:smartTag w:uri="urn:schemas:contacts" w:element="Sn">
          <w:r w:rsidRPr="00E62BA0">
            <w:rPr>
              <w:rFonts w:ascii="Arial" w:hAnsi="Arial" w:cs="Arial"/>
            </w:rPr>
            <w:t>MacDonald</w:t>
          </w:r>
        </w:smartTag>
      </w:smartTag>
    </w:p>
    <w:p w:rsidR="0011776B" w:rsidRDefault="0011776B" w:rsidP="0011776B">
      <w:pPr>
        <w:numPr>
          <w:ilvl w:val="0"/>
          <w:numId w:val="7"/>
        </w:numPr>
        <w:rPr>
          <w:rFonts w:ascii="Arial" w:hAnsi="Arial" w:cs="Arial"/>
        </w:rPr>
      </w:pPr>
      <w:r w:rsidRPr="00E62BA0">
        <w:rPr>
          <w:rFonts w:ascii="Arial" w:hAnsi="Arial" w:cs="Arial"/>
        </w:rPr>
        <w:t xml:space="preserve">Canada Flight Supplement - </w:t>
      </w:r>
      <w:proofErr w:type="spellStart"/>
      <w:r w:rsidRPr="00E62BA0">
        <w:rPr>
          <w:rFonts w:ascii="Arial" w:hAnsi="Arial" w:cs="Arial"/>
        </w:rPr>
        <w:t>GPH</w:t>
      </w:r>
      <w:proofErr w:type="spellEnd"/>
      <w:r w:rsidRPr="00E62BA0">
        <w:rPr>
          <w:rFonts w:ascii="Arial" w:hAnsi="Arial" w:cs="Arial"/>
        </w:rPr>
        <w:t xml:space="preserve"> 205</w:t>
      </w:r>
    </w:p>
    <w:p w:rsidR="00D94E7B" w:rsidRPr="00E62BA0" w:rsidRDefault="00D94E7B" w:rsidP="00D94E7B">
      <w:pPr>
        <w:ind w:left="720"/>
        <w:rPr>
          <w:rFonts w:ascii="Arial" w:hAnsi="Arial" w:cs="Arial"/>
        </w:rPr>
      </w:pPr>
    </w:p>
    <w:p w:rsidR="0011776B" w:rsidRPr="00E62BA0" w:rsidRDefault="0011776B" w:rsidP="0011776B">
      <w:pPr>
        <w:ind w:left="720"/>
        <w:rPr>
          <w:rFonts w:ascii="Arial" w:hAnsi="Arial" w:cs="Arial"/>
        </w:rPr>
      </w:pPr>
    </w:p>
    <w:tbl>
      <w:tblPr>
        <w:tblW w:w="0" w:type="auto"/>
        <w:tblLayout w:type="fixed"/>
        <w:tblLook w:val="0000" w:firstRow="0" w:lastRow="0" w:firstColumn="0" w:lastColumn="0" w:noHBand="0" w:noVBand="0"/>
      </w:tblPr>
      <w:tblGrid>
        <w:gridCol w:w="675"/>
        <w:gridCol w:w="8793"/>
      </w:tblGrid>
      <w:tr w:rsidR="0011776B" w:rsidTr="00E74BA2">
        <w:trPr>
          <w:cantSplit/>
        </w:trPr>
        <w:tc>
          <w:tcPr>
            <w:tcW w:w="675" w:type="dxa"/>
          </w:tcPr>
          <w:p w:rsidR="0011776B" w:rsidRPr="00E62BA0" w:rsidRDefault="00D94E7B" w:rsidP="00E74BA2">
            <w:pPr>
              <w:rPr>
                <w:rFonts w:ascii="Arial" w:hAnsi="Arial" w:cs="Arial"/>
                <w:b/>
              </w:rPr>
            </w:pPr>
            <w:r>
              <w:rPr>
                <w:rFonts w:ascii="Arial" w:hAnsi="Arial" w:cs="Arial"/>
                <w:b/>
              </w:rPr>
              <w:lastRenderedPageBreak/>
              <w:t>I</w:t>
            </w:r>
            <w:r w:rsidR="0011776B" w:rsidRPr="00E62BA0">
              <w:rPr>
                <w:rFonts w:ascii="Arial" w:hAnsi="Arial" w:cs="Arial"/>
                <w:b/>
              </w:rPr>
              <w:t>V.</w:t>
            </w:r>
          </w:p>
        </w:tc>
        <w:tc>
          <w:tcPr>
            <w:tcW w:w="8793" w:type="dxa"/>
          </w:tcPr>
          <w:p w:rsidR="0011776B" w:rsidRPr="00E62BA0" w:rsidRDefault="0011776B" w:rsidP="00E74BA2">
            <w:pPr>
              <w:rPr>
                <w:rFonts w:ascii="Arial" w:hAnsi="Arial" w:cs="Arial"/>
                <w:b/>
              </w:rPr>
            </w:pPr>
            <w:r w:rsidRPr="00E62BA0">
              <w:rPr>
                <w:rFonts w:ascii="Arial" w:hAnsi="Arial" w:cs="Arial"/>
                <w:b/>
              </w:rPr>
              <w:t>EVALUATION PROCESS/GRADING SYSTEM:</w:t>
            </w:r>
          </w:p>
          <w:p w:rsidR="00B8154D" w:rsidRDefault="00B8154D" w:rsidP="00E74B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p>
          <w:p w:rsidR="0011776B" w:rsidRPr="0050498A" w:rsidRDefault="0011776B" w:rsidP="00B8154D">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rPr>
            </w:pPr>
            <w:r w:rsidRPr="0050498A">
              <w:rPr>
                <w:rFonts w:ascii="Arial" w:hAnsi="Arial" w:cs="Arial"/>
                <w:lang w:val="en-GB"/>
              </w:rPr>
              <w:t>Th</w:t>
            </w:r>
            <w:r w:rsidR="00D94E7B" w:rsidRPr="0050498A">
              <w:rPr>
                <w:rFonts w:ascii="Arial" w:hAnsi="Arial" w:cs="Arial"/>
                <w:lang w:val="en-GB"/>
              </w:rPr>
              <w:t>e student will be assessed by five unit</w:t>
            </w:r>
            <w:r w:rsidRPr="0050498A">
              <w:rPr>
                <w:rFonts w:ascii="Arial" w:hAnsi="Arial" w:cs="Arial"/>
                <w:lang w:val="en-GB"/>
              </w:rPr>
              <w:t xml:space="preserve"> </w:t>
            </w:r>
            <w:r w:rsidR="00D94E7B" w:rsidRPr="0050498A">
              <w:rPr>
                <w:rFonts w:ascii="Arial" w:hAnsi="Arial" w:cs="Arial"/>
                <w:lang w:val="en-GB"/>
              </w:rPr>
              <w:t>tests, each worth 20% of the final mark.</w:t>
            </w:r>
          </w:p>
          <w:p w:rsidR="0011776B" w:rsidRPr="0050498A" w:rsidRDefault="0011776B" w:rsidP="00B8154D">
            <w:pPr>
              <w:pStyle w:val="ListParagraph"/>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50498A">
              <w:rPr>
                <w:rFonts w:ascii="Arial" w:hAnsi="Arial" w:cs="Arial"/>
                <w:lang w:val="en-GB"/>
              </w:rPr>
              <w:t xml:space="preserve">A minimum mark of 50% is required to pass the course.  </w:t>
            </w:r>
          </w:p>
          <w:p w:rsidR="0011776B" w:rsidRPr="0050498A" w:rsidRDefault="0011776B" w:rsidP="00B8154D">
            <w:pPr>
              <w:pStyle w:val="ListBullet"/>
              <w:rPr>
                <w:rFonts w:ascii="Arial" w:hAnsi="Arial" w:cs="Arial"/>
                <w:b/>
                <w:lang w:val="en-GB"/>
              </w:rPr>
            </w:pPr>
            <w:r w:rsidRPr="0050498A">
              <w:rPr>
                <w:rFonts w:ascii="Arial" w:hAnsi="Arial" w:cs="Arial"/>
                <w:lang w:val="en-GB"/>
              </w:rP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sidRPr="0050498A">
              <w:rPr>
                <w:rFonts w:ascii="Arial" w:hAnsi="Arial" w:cs="Arial"/>
                <w:b/>
                <w:lang w:val="en-GB"/>
              </w:rPr>
              <w:t>Make-ups will not be permitted after the fact for compassionate reasons.</w:t>
            </w:r>
          </w:p>
          <w:p w:rsidR="0011776B" w:rsidRPr="0050498A" w:rsidRDefault="0011776B" w:rsidP="00B8154D">
            <w:pPr>
              <w:pStyle w:val="ListBullet"/>
              <w:rPr>
                <w:rFonts w:ascii="Arial" w:hAnsi="Arial" w:cs="Arial"/>
                <w:lang w:val="en-GB"/>
              </w:rPr>
            </w:pPr>
            <w:r w:rsidRPr="0050498A">
              <w:rPr>
                <w:rFonts w:ascii="Arial" w:hAnsi="Arial" w:cs="Arial"/>
                <w:lang w:val="en-GB"/>
              </w:rPr>
              <w:t>Dates of tests will be announced at least 1 week in advance.</w:t>
            </w:r>
          </w:p>
          <w:p w:rsidR="0011776B" w:rsidRPr="0050498A" w:rsidRDefault="0011776B" w:rsidP="00B8154D">
            <w:pPr>
              <w:pStyle w:val="ListBullet"/>
              <w:rPr>
                <w:rFonts w:ascii="Arial" w:hAnsi="Arial" w:cs="Arial"/>
                <w:lang w:val="en-GB"/>
              </w:rPr>
            </w:pPr>
            <w:r w:rsidRPr="0050498A">
              <w:rPr>
                <w:rFonts w:ascii="Arial" w:hAnsi="Arial" w:cs="Arial"/>
                <w:lang w:val="en-GB"/>
              </w:rPr>
              <w:t>A classroom code of conduct can be found in the SOP General section, and will be adhered to.</w:t>
            </w:r>
          </w:p>
          <w:p w:rsidR="0011776B" w:rsidRPr="00E62BA0" w:rsidRDefault="0011776B" w:rsidP="00E74BA2">
            <w:pPr>
              <w:pStyle w:val="EnvelopeReturn"/>
              <w:rPr>
                <w:rFonts w:cs="Arial"/>
              </w:rPr>
            </w:pPr>
          </w:p>
          <w:p w:rsidR="0011776B" w:rsidRPr="00E62BA0" w:rsidRDefault="0011776B" w:rsidP="00E74BA2">
            <w:pPr>
              <w:pStyle w:val="EnvelopeReturn"/>
              <w:rPr>
                <w:rFonts w:cs="Arial"/>
              </w:rPr>
            </w:pPr>
          </w:p>
        </w:tc>
      </w:tr>
      <w:tr w:rsidR="0011776B" w:rsidTr="00E74BA2">
        <w:trPr>
          <w:cantSplit/>
        </w:trPr>
        <w:tc>
          <w:tcPr>
            <w:tcW w:w="675" w:type="dxa"/>
          </w:tcPr>
          <w:p w:rsidR="0011776B" w:rsidRDefault="0011776B" w:rsidP="00E74BA2">
            <w:pPr>
              <w:pStyle w:val="EnvelopeReturn"/>
            </w:pPr>
          </w:p>
        </w:tc>
        <w:tc>
          <w:tcPr>
            <w:tcW w:w="8793" w:type="dxa"/>
          </w:tcPr>
          <w:p w:rsidR="0011776B" w:rsidRDefault="0011776B" w:rsidP="00E74BA2">
            <w:pPr>
              <w:rPr>
                <w:rFonts w:ascii="Arial" w:hAnsi="Arial"/>
              </w:rPr>
            </w:pPr>
            <w:r>
              <w:rPr>
                <w:rFonts w:ascii="Arial" w:hAnsi="Arial"/>
              </w:rPr>
              <w:t>The following semester grades will be assigned to students:</w:t>
            </w:r>
          </w:p>
        </w:tc>
      </w:tr>
    </w:tbl>
    <w:p w:rsidR="0011776B" w:rsidRDefault="0011776B" w:rsidP="0011776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1776B" w:rsidRPr="00983D18" w:rsidTr="00E74BA2">
        <w:tc>
          <w:tcPr>
            <w:tcW w:w="675" w:type="dxa"/>
          </w:tcPr>
          <w:p w:rsidR="0011776B" w:rsidRPr="00983D18" w:rsidRDefault="0011776B" w:rsidP="00E74BA2">
            <w:pPr>
              <w:rPr>
                <w:rFonts w:ascii="Arial" w:hAnsi="Arial" w:cs="Arial"/>
              </w:rPr>
            </w:pPr>
          </w:p>
        </w:tc>
        <w:tc>
          <w:tcPr>
            <w:tcW w:w="1701" w:type="dxa"/>
          </w:tcPr>
          <w:p w:rsidR="0011776B" w:rsidRPr="00983D18" w:rsidRDefault="0011776B" w:rsidP="00E74BA2">
            <w:pPr>
              <w:jc w:val="center"/>
              <w:rPr>
                <w:rFonts w:ascii="Arial" w:hAnsi="Arial" w:cs="Arial"/>
                <w:iCs/>
              </w:rPr>
            </w:pPr>
          </w:p>
          <w:p w:rsidR="0011776B" w:rsidRPr="00983D18" w:rsidRDefault="0011776B" w:rsidP="00E74BA2">
            <w:pPr>
              <w:pStyle w:val="Heading2"/>
              <w:rPr>
                <w:rFonts w:ascii="Arial" w:hAnsi="Arial" w:cs="Arial"/>
                <w:b w:val="0"/>
                <w:u w:val="single"/>
              </w:rPr>
            </w:pPr>
            <w:r w:rsidRPr="00983D18">
              <w:rPr>
                <w:rFonts w:ascii="Arial" w:hAnsi="Arial" w:cs="Arial"/>
                <w:b w:val="0"/>
                <w:u w:val="single"/>
              </w:rPr>
              <w:t>Grade</w:t>
            </w:r>
          </w:p>
        </w:tc>
        <w:tc>
          <w:tcPr>
            <w:tcW w:w="4678" w:type="dxa"/>
          </w:tcPr>
          <w:p w:rsidR="0011776B" w:rsidRPr="00983D18" w:rsidRDefault="0011776B" w:rsidP="00E74BA2">
            <w:pPr>
              <w:jc w:val="center"/>
              <w:rPr>
                <w:rFonts w:ascii="Arial" w:hAnsi="Arial" w:cs="Arial"/>
                <w:iCs/>
              </w:rPr>
            </w:pPr>
          </w:p>
          <w:p w:rsidR="0011776B" w:rsidRPr="00983D18" w:rsidRDefault="0011776B" w:rsidP="00E74BA2">
            <w:pPr>
              <w:pStyle w:val="Heading1"/>
              <w:rPr>
                <w:rFonts w:ascii="Arial" w:hAnsi="Arial" w:cs="Arial"/>
                <w:b w:val="0"/>
              </w:rPr>
            </w:pPr>
            <w:r w:rsidRPr="00983D18">
              <w:rPr>
                <w:rFonts w:ascii="Arial" w:hAnsi="Arial" w:cs="Arial"/>
                <w:b w:val="0"/>
              </w:rPr>
              <w:t>Definition</w:t>
            </w:r>
          </w:p>
        </w:tc>
        <w:tc>
          <w:tcPr>
            <w:tcW w:w="2414" w:type="dxa"/>
          </w:tcPr>
          <w:p w:rsidR="0011776B" w:rsidRDefault="0011776B" w:rsidP="00E74BA2">
            <w:pPr>
              <w:jc w:val="center"/>
              <w:rPr>
                <w:rFonts w:ascii="Arial" w:hAnsi="Arial" w:cs="Arial"/>
                <w:iCs/>
              </w:rPr>
            </w:pPr>
          </w:p>
          <w:p w:rsidR="0011776B" w:rsidRPr="00983D18" w:rsidRDefault="0011776B" w:rsidP="00E74BA2">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11776B" w:rsidTr="00E74BA2">
        <w:trPr>
          <w:cantSplit/>
        </w:trPr>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A+</w:t>
            </w:r>
          </w:p>
        </w:tc>
        <w:tc>
          <w:tcPr>
            <w:tcW w:w="4678" w:type="dxa"/>
          </w:tcPr>
          <w:p w:rsidR="0011776B" w:rsidRDefault="0011776B" w:rsidP="00E74BA2">
            <w:pPr>
              <w:jc w:val="center"/>
              <w:rPr>
                <w:rFonts w:ascii="Arial" w:hAnsi="Arial" w:cs="Arial"/>
              </w:rPr>
            </w:pPr>
            <w:r>
              <w:rPr>
                <w:rFonts w:ascii="Arial" w:hAnsi="Arial" w:cs="Arial"/>
              </w:rPr>
              <w:t>90 – 100%</w:t>
            </w:r>
          </w:p>
        </w:tc>
        <w:tc>
          <w:tcPr>
            <w:tcW w:w="2414" w:type="dxa"/>
            <w:vMerge w:val="restart"/>
            <w:vAlign w:val="center"/>
          </w:tcPr>
          <w:p w:rsidR="0011776B" w:rsidRDefault="0011776B" w:rsidP="00E74BA2">
            <w:pPr>
              <w:jc w:val="center"/>
              <w:rPr>
                <w:rFonts w:ascii="Arial" w:hAnsi="Arial" w:cs="Arial"/>
              </w:rPr>
            </w:pPr>
            <w:r>
              <w:rPr>
                <w:rFonts w:ascii="Arial" w:hAnsi="Arial" w:cs="Arial"/>
              </w:rPr>
              <w:t>4.00</w:t>
            </w:r>
          </w:p>
        </w:tc>
      </w:tr>
      <w:tr w:rsidR="0011776B" w:rsidTr="00E74BA2">
        <w:trPr>
          <w:cantSplit/>
        </w:trPr>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A</w:t>
            </w:r>
          </w:p>
        </w:tc>
        <w:tc>
          <w:tcPr>
            <w:tcW w:w="4678" w:type="dxa"/>
          </w:tcPr>
          <w:p w:rsidR="0011776B" w:rsidRDefault="0011776B" w:rsidP="00E74BA2">
            <w:pPr>
              <w:jc w:val="center"/>
              <w:rPr>
                <w:rFonts w:ascii="Arial" w:hAnsi="Arial" w:cs="Arial"/>
              </w:rPr>
            </w:pPr>
            <w:r>
              <w:rPr>
                <w:rFonts w:ascii="Arial" w:hAnsi="Arial" w:cs="Arial"/>
              </w:rPr>
              <w:t>80 – 89%</w:t>
            </w:r>
          </w:p>
        </w:tc>
        <w:tc>
          <w:tcPr>
            <w:tcW w:w="2414" w:type="dxa"/>
            <w:vMerge/>
          </w:tcPr>
          <w:p w:rsidR="0011776B" w:rsidRDefault="0011776B" w:rsidP="00E74BA2">
            <w:pPr>
              <w:jc w:val="center"/>
              <w:rPr>
                <w:rFonts w:ascii="Arial" w:hAnsi="Arial" w:cs="Arial"/>
              </w:rPr>
            </w:pP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B</w:t>
            </w:r>
          </w:p>
        </w:tc>
        <w:tc>
          <w:tcPr>
            <w:tcW w:w="4678" w:type="dxa"/>
          </w:tcPr>
          <w:p w:rsidR="0011776B" w:rsidRDefault="0011776B" w:rsidP="00E74BA2">
            <w:pPr>
              <w:jc w:val="center"/>
              <w:rPr>
                <w:rFonts w:ascii="Arial" w:hAnsi="Arial" w:cs="Arial"/>
              </w:rPr>
            </w:pPr>
            <w:r>
              <w:rPr>
                <w:rFonts w:ascii="Arial" w:hAnsi="Arial" w:cs="Arial"/>
              </w:rPr>
              <w:t>70 - 79%</w:t>
            </w:r>
          </w:p>
        </w:tc>
        <w:tc>
          <w:tcPr>
            <w:tcW w:w="2414" w:type="dxa"/>
          </w:tcPr>
          <w:p w:rsidR="0011776B" w:rsidRDefault="0011776B" w:rsidP="00E74BA2">
            <w:pPr>
              <w:jc w:val="center"/>
              <w:rPr>
                <w:rFonts w:ascii="Arial" w:hAnsi="Arial" w:cs="Arial"/>
              </w:rPr>
            </w:pPr>
            <w:r>
              <w:rPr>
                <w:rFonts w:ascii="Arial" w:hAnsi="Arial" w:cs="Arial"/>
              </w:rPr>
              <w:t>3.00</w:t>
            </w: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C</w:t>
            </w:r>
          </w:p>
        </w:tc>
        <w:tc>
          <w:tcPr>
            <w:tcW w:w="4678" w:type="dxa"/>
          </w:tcPr>
          <w:p w:rsidR="0011776B" w:rsidRDefault="0011776B" w:rsidP="00E74BA2">
            <w:pPr>
              <w:jc w:val="center"/>
              <w:rPr>
                <w:rFonts w:ascii="Arial" w:hAnsi="Arial" w:cs="Arial"/>
              </w:rPr>
            </w:pPr>
            <w:r>
              <w:rPr>
                <w:rFonts w:ascii="Arial" w:hAnsi="Arial" w:cs="Arial"/>
              </w:rPr>
              <w:t>60 - 69%</w:t>
            </w:r>
          </w:p>
        </w:tc>
        <w:tc>
          <w:tcPr>
            <w:tcW w:w="2414" w:type="dxa"/>
          </w:tcPr>
          <w:p w:rsidR="0011776B" w:rsidRDefault="0011776B" w:rsidP="00E74BA2">
            <w:pPr>
              <w:jc w:val="center"/>
              <w:rPr>
                <w:rFonts w:ascii="Arial" w:hAnsi="Arial" w:cs="Arial"/>
              </w:rPr>
            </w:pPr>
            <w:r>
              <w:rPr>
                <w:rFonts w:ascii="Arial" w:hAnsi="Arial" w:cs="Arial"/>
              </w:rPr>
              <w:t>2.00</w:t>
            </w: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D</w:t>
            </w:r>
          </w:p>
        </w:tc>
        <w:tc>
          <w:tcPr>
            <w:tcW w:w="4678" w:type="dxa"/>
          </w:tcPr>
          <w:p w:rsidR="0011776B" w:rsidRDefault="0011776B" w:rsidP="00E74BA2">
            <w:pPr>
              <w:jc w:val="center"/>
              <w:rPr>
                <w:rFonts w:ascii="Arial" w:hAnsi="Arial" w:cs="Arial"/>
              </w:rPr>
            </w:pPr>
            <w:r>
              <w:rPr>
                <w:rFonts w:ascii="Arial" w:hAnsi="Arial" w:cs="Arial"/>
              </w:rPr>
              <w:t>50 – 59%</w:t>
            </w:r>
          </w:p>
        </w:tc>
        <w:tc>
          <w:tcPr>
            <w:tcW w:w="2414" w:type="dxa"/>
          </w:tcPr>
          <w:p w:rsidR="0011776B" w:rsidRDefault="0011776B" w:rsidP="00E74BA2">
            <w:pPr>
              <w:jc w:val="center"/>
              <w:rPr>
                <w:rFonts w:ascii="Arial" w:hAnsi="Arial" w:cs="Arial"/>
              </w:rPr>
            </w:pPr>
            <w:r>
              <w:rPr>
                <w:rFonts w:ascii="Arial" w:hAnsi="Arial" w:cs="Arial"/>
              </w:rPr>
              <w:t>1.00</w:t>
            </w: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F (Fail)</w:t>
            </w:r>
          </w:p>
        </w:tc>
        <w:tc>
          <w:tcPr>
            <w:tcW w:w="4678" w:type="dxa"/>
          </w:tcPr>
          <w:p w:rsidR="0011776B" w:rsidRDefault="0011776B" w:rsidP="00E74BA2">
            <w:pPr>
              <w:jc w:val="center"/>
              <w:rPr>
                <w:rFonts w:ascii="Arial" w:hAnsi="Arial" w:cs="Arial"/>
              </w:rPr>
            </w:pPr>
            <w:r>
              <w:rPr>
                <w:rFonts w:ascii="Arial" w:hAnsi="Arial" w:cs="Arial"/>
              </w:rPr>
              <w:t>49% and below</w:t>
            </w:r>
          </w:p>
        </w:tc>
        <w:tc>
          <w:tcPr>
            <w:tcW w:w="2414" w:type="dxa"/>
          </w:tcPr>
          <w:p w:rsidR="0011776B" w:rsidRDefault="0011776B" w:rsidP="00E74BA2">
            <w:pPr>
              <w:jc w:val="center"/>
              <w:rPr>
                <w:rFonts w:ascii="Arial" w:hAnsi="Arial" w:cs="Arial"/>
              </w:rPr>
            </w:pPr>
            <w:r>
              <w:rPr>
                <w:rFonts w:ascii="Arial" w:hAnsi="Arial" w:cs="Arial"/>
              </w:rPr>
              <w:t>0.00</w:t>
            </w: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p>
        </w:tc>
        <w:tc>
          <w:tcPr>
            <w:tcW w:w="4678" w:type="dxa"/>
          </w:tcPr>
          <w:p w:rsidR="0011776B" w:rsidRDefault="0011776B" w:rsidP="00E74BA2">
            <w:pPr>
              <w:rPr>
                <w:rFonts w:ascii="Arial" w:hAnsi="Arial" w:cs="Arial"/>
              </w:rPr>
            </w:pPr>
          </w:p>
        </w:tc>
        <w:tc>
          <w:tcPr>
            <w:tcW w:w="2414" w:type="dxa"/>
          </w:tcPr>
          <w:p w:rsidR="0011776B" w:rsidRDefault="0011776B" w:rsidP="00E74BA2">
            <w:pPr>
              <w:jc w:val="center"/>
              <w:rPr>
                <w:rFonts w:ascii="Arial" w:hAnsi="Arial" w:cs="Arial"/>
              </w:rPr>
            </w:pP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CR (Credit)</w:t>
            </w:r>
          </w:p>
        </w:tc>
        <w:tc>
          <w:tcPr>
            <w:tcW w:w="4678" w:type="dxa"/>
          </w:tcPr>
          <w:p w:rsidR="0011776B" w:rsidRDefault="0011776B" w:rsidP="00E74BA2">
            <w:pPr>
              <w:rPr>
                <w:rFonts w:ascii="Arial" w:hAnsi="Arial" w:cs="Arial"/>
              </w:rPr>
            </w:pPr>
            <w:r>
              <w:rPr>
                <w:rFonts w:ascii="Arial" w:hAnsi="Arial" w:cs="Arial"/>
              </w:rPr>
              <w:t>Credit for diploma requirements has been awarded.</w:t>
            </w:r>
          </w:p>
        </w:tc>
        <w:tc>
          <w:tcPr>
            <w:tcW w:w="2414" w:type="dxa"/>
          </w:tcPr>
          <w:p w:rsidR="0011776B" w:rsidRDefault="0011776B" w:rsidP="00E74BA2">
            <w:pPr>
              <w:jc w:val="center"/>
              <w:rPr>
                <w:rFonts w:ascii="Arial" w:hAnsi="Arial" w:cs="Arial"/>
              </w:rPr>
            </w:pP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S</w:t>
            </w:r>
          </w:p>
        </w:tc>
        <w:tc>
          <w:tcPr>
            <w:tcW w:w="4678" w:type="dxa"/>
          </w:tcPr>
          <w:p w:rsidR="0011776B" w:rsidRDefault="0011776B" w:rsidP="00E74BA2">
            <w:pPr>
              <w:rPr>
                <w:rFonts w:ascii="Arial" w:hAnsi="Arial" w:cs="Arial"/>
              </w:rPr>
            </w:pPr>
            <w:r>
              <w:rPr>
                <w:rFonts w:ascii="Arial" w:hAnsi="Arial" w:cs="Arial"/>
              </w:rPr>
              <w:t>Satisfactory achievement in field /clinical placement or non-graded subject area.</w:t>
            </w:r>
          </w:p>
        </w:tc>
        <w:tc>
          <w:tcPr>
            <w:tcW w:w="2414" w:type="dxa"/>
          </w:tcPr>
          <w:p w:rsidR="0011776B" w:rsidRDefault="0011776B" w:rsidP="00E74BA2">
            <w:pPr>
              <w:jc w:val="center"/>
              <w:rPr>
                <w:rFonts w:ascii="Arial" w:hAnsi="Arial" w:cs="Arial"/>
              </w:rPr>
            </w:pP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U</w:t>
            </w:r>
          </w:p>
        </w:tc>
        <w:tc>
          <w:tcPr>
            <w:tcW w:w="4678" w:type="dxa"/>
          </w:tcPr>
          <w:p w:rsidR="0011776B" w:rsidRDefault="0011776B" w:rsidP="00E74BA2">
            <w:pPr>
              <w:rPr>
                <w:rFonts w:ascii="Arial" w:hAnsi="Arial" w:cs="Arial"/>
              </w:rPr>
            </w:pPr>
            <w:r>
              <w:rPr>
                <w:rFonts w:ascii="Arial" w:hAnsi="Arial" w:cs="Arial"/>
              </w:rPr>
              <w:t>Unsatisfactory achievement in field/clinical placement or non-graded subject area.</w:t>
            </w:r>
          </w:p>
        </w:tc>
        <w:tc>
          <w:tcPr>
            <w:tcW w:w="2414" w:type="dxa"/>
          </w:tcPr>
          <w:p w:rsidR="0011776B" w:rsidRDefault="0011776B" w:rsidP="00E74BA2">
            <w:pPr>
              <w:jc w:val="center"/>
              <w:rPr>
                <w:rFonts w:ascii="Arial" w:hAnsi="Arial" w:cs="Arial"/>
              </w:rPr>
            </w:pP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X</w:t>
            </w:r>
          </w:p>
        </w:tc>
        <w:tc>
          <w:tcPr>
            <w:tcW w:w="4678" w:type="dxa"/>
          </w:tcPr>
          <w:p w:rsidR="0011776B" w:rsidRDefault="0011776B" w:rsidP="00E74BA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11776B" w:rsidRDefault="0011776B" w:rsidP="00E74BA2">
            <w:pPr>
              <w:jc w:val="center"/>
              <w:rPr>
                <w:rFonts w:ascii="Arial" w:hAnsi="Arial" w:cs="Arial"/>
              </w:rPr>
            </w:pP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NR</w:t>
            </w:r>
          </w:p>
        </w:tc>
        <w:tc>
          <w:tcPr>
            <w:tcW w:w="4678" w:type="dxa"/>
          </w:tcPr>
          <w:p w:rsidR="0011776B" w:rsidRDefault="0011776B" w:rsidP="00E74BA2">
            <w:pPr>
              <w:rPr>
                <w:rFonts w:ascii="Arial" w:hAnsi="Arial" w:cs="Arial"/>
              </w:rPr>
            </w:pPr>
            <w:r>
              <w:rPr>
                <w:rFonts w:ascii="Arial" w:hAnsi="Arial" w:cs="Arial"/>
              </w:rPr>
              <w:t xml:space="preserve">Grade not reported to Registrar's office.  </w:t>
            </w:r>
          </w:p>
        </w:tc>
        <w:tc>
          <w:tcPr>
            <w:tcW w:w="2414" w:type="dxa"/>
          </w:tcPr>
          <w:p w:rsidR="0011776B" w:rsidRDefault="0011776B" w:rsidP="00E74BA2">
            <w:pPr>
              <w:jc w:val="center"/>
              <w:rPr>
                <w:rFonts w:ascii="Arial" w:hAnsi="Arial" w:cs="Arial"/>
              </w:rPr>
            </w:pPr>
          </w:p>
        </w:tc>
      </w:tr>
      <w:tr w:rsidR="0011776B" w:rsidTr="00E74BA2">
        <w:tc>
          <w:tcPr>
            <w:tcW w:w="675" w:type="dxa"/>
          </w:tcPr>
          <w:p w:rsidR="0011776B" w:rsidRDefault="0011776B" w:rsidP="00E74BA2">
            <w:pPr>
              <w:rPr>
                <w:rFonts w:ascii="Arial" w:hAnsi="Arial" w:cs="Arial"/>
              </w:rPr>
            </w:pPr>
          </w:p>
        </w:tc>
        <w:tc>
          <w:tcPr>
            <w:tcW w:w="1701" w:type="dxa"/>
          </w:tcPr>
          <w:p w:rsidR="0011776B" w:rsidRDefault="0011776B" w:rsidP="00E74BA2">
            <w:pPr>
              <w:rPr>
                <w:rFonts w:ascii="Arial" w:hAnsi="Arial" w:cs="Arial"/>
              </w:rPr>
            </w:pPr>
            <w:r>
              <w:rPr>
                <w:rFonts w:ascii="Arial" w:hAnsi="Arial" w:cs="Arial"/>
              </w:rPr>
              <w:t>W</w:t>
            </w:r>
          </w:p>
        </w:tc>
        <w:tc>
          <w:tcPr>
            <w:tcW w:w="4678" w:type="dxa"/>
          </w:tcPr>
          <w:p w:rsidR="0011776B" w:rsidRDefault="0011776B" w:rsidP="00E74BA2">
            <w:pPr>
              <w:rPr>
                <w:rFonts w:ascii="Arial" w:hAnsi="Arial" w:cs="Arial"/>
              </w:rPr>
            </w:pPr>
            <w:r>
              <w:rPr>
                <w:rFonts w:ascii="Arial" w:hAnsi="Arial" w:cs="Arial"/>
              </w:rPr>
              <w:t>Student has withdrawn from the course without academic penalty</w:t>
            </w:r>
          </w:p>
          <w:p w:rsidR="00D94E7B" w:rsidRDefault="00D94E7B" w:rsidP="00E74BA2">
            <w:pPr>
              <w:rPr>
                <w:rFonts w:ascii="Arial" w:hAnsi="Arial" w:cs="Arial"/>
              </w:rPr>
            </w:pPr>
          </w:p>
          <w:p w:rsidR="0011776B" w:rsidRDefault="0011776B" w:rsidP="00E74BA2">
            <w:pPr>
              <w:rPr>
                <w:rFonts w:ascii="Arial" w:hAnsi="Arial" w:cs="Arial"/>
              </w:rPr>
            </w:pPr>
          </w:p>
          <w:p w:rsidR="0011776B" w:rsidRDefault="0011776B" w:rsidP="00E74BA2">
            <w:pPr>
              <w:rPr>
                <w:rFonts w:ascii="Arial" w:hAnsi="Arial" w:cs="Arial"/>
              </w:rPr>
            </w:pPr>
          </w:p>
        </w:tc>
        <w:tc>
          <w:tcPr>
            <w:tcW w:w="2414" w:type="dxa"/>
          </w:tcPr>
          <w:p w:rsidR="0011776B" w:rsidRDefault="0011776B" w:rsidP="00E74BA2">
            <w:pPr>
              <w:jc w:val="center"/>
              <w:rPr>
                <w:rFonts w:ascii="Arial" w:hAnsi="Arial" w:cs="Arial"/>
              </w:rPr>
            </w:pPr>
          </w:p>
        </w:tc>
      </w:tr>
    </w:tbl>
    <w:p w:rsidR="0011776B" w:rsidRDefault="0011776B" w:rsidP="0011776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1776B" w:rsidTr="00E74BA2">
        <w:trPr>
          <w:cantSplit/>
        </w:trPr>
        <w:tc>
          <w:tcPr>
            <w:tcW w:w="675" w:type="dxa"/>
          </w:tcPr>
          <w:p w:rsidR="0011776B" w:rsidRDefault="00D94E7B" w:rsidP="00E74BA2">
            <w:pPr>
              <w:rPr>
                <w:rFonts w:ascii="Arial" w:hAnsi="Arial"/>
                <w:b/>
              </w:rPr>
            </w:pPr>
            <w:r>
              <w:rPr>
                <w:rFonts w:ascii="Arial" w:hAnsi="Arial"/>
                <w:b/>
              </w:rPr>
              <w:lastRenderedPageBreak/>
              <w:t>V</w:t>
            </w:r>
            <w:r w:rsidR="0011776B">
              <w:rPr>
                <w:rFonts w:ascii="Arial" w:hAnsi="Arial"/>
                <w:b/>
              </w:rPr>
              <w:t>.</w:t>
            </w:r>
          </w:p>
        </w:tc>
        <w:tc>
          <w:tcPr>
            <w:tcW w:w="8181" w:type="dxa"/>
            <w:gridSpan w:val="2"/>
          </w:tcPr>
          <w:p w:rsidR="0011776B" w:rsidRDefault="0011776B" w:rsidP="00E74BA2">
            <w:pPr>
              <w:rPr>
                <w:rFonts w:ascii="Arial" w:hAnsi="Arial"/>
                <w:b/>
              </w:rPr>
            </w:pPr>
            <w:r>
              <w:rPr>
                <w:rFonts w:ascii="Arial" w:hAnsi="Arial"/>
                <w:b/>
              </w:rPr>
              <w:t>SPECIAL NOTES:</w:t>
            </w:r>
          </w:p>
          <w:p w:rsidR="0011776B" w:rsidRDefault="0011776B" w:rsidP="00E74BA2">
            <w:pPr>
              <w:rPr>
                <w:rFonts w:ascii="Arial" w:hAnsi="Arial"/>
              </w:rPr>
            </w:pPr>
          </w:p>
        </w:tc>
      </w:tr>
      <w:tr w:rsidR="0011776B" w:rsidTr="00E74BA2">
        <w:trPr>
          <w:gridAfter w:val="1"/>
          <w:wAfter w:w="18" w:type="dxa"/>
          <w:cantSplit/>
        </w:trPr>
        <w:tc>
          <w:tcPr>
            <w:tcW w:w="8838" w:type="dxa"/>
            <w:gridSpan w:val="2"/>
          </w:tcPr>
          <w:p w:rsidR="0011776B" w:rsidRPr="0050498A" w:rsidRDefault="0011776B" w:rsidP="00E74BA2">
            <w:pPr>
              <w:rPr>
                <w:rFonts w:ascii="Arial" w:hAnsi="Arial" w:cs="Arial"/>
                <w:b/>
                <w:u w:val="single"/>
                <w:lang w:val="en-GB"/>
              </w:rPr>
            </w:pPr>
            <w:r w:rsidRPr="0050498A">
              <w:rPr>
                <w:rFonts w:ascii="Arial" w:hAnsi="Arial" w:cs="Arial"/>
                <w:b/>
                <w:u w:val="single"/>
                <w:lang w:val="en-GB"/>
              </w:rPr>
              <w:t>Make-up Policy</w:t>
            </w:r>
          </w:p>
          <w:p w:rsidR="0011776B" w:rsidRPr="0050498A" w:rsidRDefault="00C311B8" w:rsidP="00B8154D">
            <w:pPr>
              <w:pStyle w:val="ListBullet"/>
              <w:numPr>
                <w:ilvl w:val="0"/>
                <w:numId w:val="10"/>
              </w:numPr>
              <w:rPr>
                <w:rFonts w:ascii="Arial" w:hAnsi="Arial" w:cs="Arial"/>
                <w:lang w:val="en-GB"/>
              </w:rPr>
            </w:pPr>
            <w:r>
              <w:rPr>
                <w:rFonts w:ascii="Arial" w:hAnsi="Arial" w:cs="Arial"/>
                <w:lang w:val="en-GB"/>
              </w:rPr>
              <w:t>Make-up tests</w:t>
            </w:r>
            <w:r w:rsidR="0011776B" w:rsidRPr="0050498A">
              <w:rPr>
                <w:rFonts w:ascii="Arial" w:hAnsi="Arial" w:cs="Arial"/>
                <w:lang w:val="en-GB"/>
              </w:rPr>
              <w:t xml:space="preserve"> will only be done under a Learning Plan.</w:t>
            </w:r>
          </w:p>
          <w:p w:rsidR="0011776B" w:rsidRPr="00E62BA0" w:rsidRDefault="0011776B" w:rsidP="00B8154D">
            <w:pPr>
              <w:pStyle w:val="ListBullet"/>
              <w:numPr>
                <w:ilvl w:val="0"/>
                <w:numId w:val="10"/>
              </w:numPr>
            </w:pPr>
            <w:r w:rsidRPr="0050498A">
              <w:rPr>
                <w:rFonts w:ascii="Arial" w:hAnsi="Arial" w:cs="Arial"/>
              </w:rPr>
              <w:t>Any student that requires 1</w:t>
            </w:r>
            <w:r w:rsidR="00C311B8">
              <w:rPr>
                <w:rFonts w:ascii="Arial" w:hAnsi="Arial" w:cs="Arial"/>
              </w:rPr>
              <w:t>00% or greater on a make-up test</w:t>
            </w:r>
            <w:r w:rsidRPr="0050498A">
              <w:rPr>
                <w:rFonts w:ascii="Arial" w:hAnsi="Arial" w:cs="Arial"/>
              </w:rPr>
              <w:t xml:space="preserve"> to pass the course will not be allowed to write a make-up </w:t>
            </w:r>
            <w:r w:rsidR="00C311B8">
              <w:rPr>
                <w:rFonts w:ascii="Arial" w:hAnsi="Arial" w:cs="Arial"/>
              </w:rPr>
              <w:t>test.</w:t>
            </w:r>
          </w:p>
          <w:p w:rsidR="0011776B" w:rsidRDefault="0011776B" w:rsidP="00E74BA2">
            <w:pPr>
              <w:rPr>
                <w:rFonts w:ascii="Arial" w:hAnsi="Arial"/>
              </w:rPr>
            </w:pPr>
          </w:p>
        </w:tc>
      </w:tr>
    </w:tbl>
    <w:p w:rsidR="0050498A" w:rsidRDefault="0050498A" w:rsidP="0011776B">
      <w:pPr>
        <w:rPr>
          <w:rFonts w:ascii="Arial" w:hAnsi="Arial"/>
          <w:b/>
        </w:rPr>
      </w:pPr>
    </w:p>
    <w:p w:rsidR="0050498A" w:rsidRDefault="0050498A" w:rsidP="0011776B">
      <w:pPr>
        <w:rPr>
          <w:rFonts w:ascii="Arial" w:hAnsi="Arial"/>
          <w:b/>
        </w:rPr>
      </w:pPr>
    </w:p>
    <w:p w:rsidR="0050498A" w:rsidRDefault="0050498A" w:rsidP="0011776B">
      <w:pPr>
        <w:rPr>
          <w:rFonts w:ascii="Arial" w:hAnsi="Arial"/>
          <w:b/>
        </w:rPr>
      </w:pPr>
    </w:p>
    <w:p w:rsidR="007E198A" w:rsidRDefault="007E198A" w:rsidP="007E198A">
      <w:pPr>
        <w:rPr>
          <w:rFonts w:ascii="Arial" w:hAnsi="Arial"/>
          <w:b/>
        </w:rPr>
      </w:pPr>
      <w:r>
        <w:rPr>
          <w:rFonts w:ascii="Arial" w:hAnsi="Arial"/>
          <w:b/>
        </w:rPr>
        <w:t xml:space="preserve">VI. </w:t>
      </w:r>
      <w:r>
        <w:rPr>
          <w:rFonts w:ascii="Arial" w:hAnsi="Arial"/>
          <w:b/>
        </w:rPr>
        <w:tab/>
        <w:t xml:space="preserve">COURSE OUTLINE </w:t>
      </w:r>
      <w:r w:rsidRPr="001F503D">
        <w:rPr>
          <w:rFonts w:ascii="Arial" w:hAnsi="Arial"/>
          <w:b/>
        </w:rPr>
        <w:t>ADDENDUM</w:t>
      </w:r>
    </w:p>
    <w:tbl>
      <w:tblPr>
        <w:tblW w:w="0" w:type="auto"/>
        <w:tblLayout w:type="fixed"/>
        <w:tblLook w:val="0000" w:firstRow="0" w:lastRow="0" w:firstColumn="0" w:lastColumn="0" w:noHBand="0" w:noVBand="0"/>
      </w:tblPr>
      <w:tblGrid>
        <w:gridCol w:w="675"/>
        <w:gridCol w:w="8181"/>
      </w:tblGrid>
      <w:tr w:rsidR="007E198A" w:rsidRPr="00E62BA0" w:rsidTr="00E74BA2">
        <w:trPr>
          <w:cantSplit/>
        </w:trPr>
        <w:tc>
          <w:tcPr>
            <w:tcW w:w="675" w:type="dxa"/>
          </w:tcPr>
          <w:p w:rsidR="007E198A" w:rsidRPr="00E62BA0" w:rsidRDefault="007E198A" w:rsidP="00E74BA2">
            <w:pPr>
              <w:rPr>
                <w:rFonts w:ascii="Arial" w:hAnsi="Arial" w:cs="Arial"/>
              </w:rPr>
            </w:pPr>
          </w:p>
        </w:tc>
        <w:tc>
          <w:tcPr>
            <w:tcW w:w="8181" w:type="dxa"/>
          </w:tcPr>
          <w:p w:rsidR="007E198A" w:rsidRPr="0050498A" w:rsidRDefault="007E198A" w:rsidP="00E74BA2">
            <w:pPr>
              <w:rPr>
                <w:rFonts w:ascii="Arial" w:hAnsi="Arial" w:cs="Arial"/>
              </w:rPr>
            </w:pPr>
            <w:r w:rsidRPr="0050498A">
              <w:rPr>
                <w:rFonts w:ascii="Arial" w:hAnsi="Arial" w:cs="Arial"/>
                <w:u w:val="single"/>
              </w:rPr>
              <w:t>Disability Services</w:t>
            </w:r>
            <w:r w:rsidRPr="0050498A">
              <w:rPr>
                <w:rFonts w:ascii="Arial" w:hAnsi="Arial" w:cs="Arial"/>
              </w:rPr>
              <w:t>:</w:t>
            </w:r>
          </w:p>
          <w:p w:rsidR="007E198A" w:rsidRPr="0050498A" w:rsidRDefault="007E198A" w:rsidP="00E74BA2">
            <w:pPr>
              <w:rPr>
                <w:rFonts w:ascii="Arial" w:hAnsi="Arial" w:cs="Arial"/>
              </w:rPr>
            </w:pPr>
            <w:r w:rsidRPr="0050498A">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E198A" w:rsidRPr="0050498A" w:rsidRDefault="007E198A" w:rsidP="00E74BA2">
            <w:pPr>
              <w:rPr>
                <w:rFonts w:ascii="Arial" w:hAnsi="Arial" w:cs="Arial"/>
              </w:rPr>
            </w:pPr>
          </w:p>
          <w:p w:rsidR="007E198A" w:rsidRPr="0050498A" w:rsidRDefault="007E198A" w:rsidP="00E74BA2">
            <w:pPr>
              <w:rPr>
                <w:rFonts w:ascii="Arial" w:hAnsi="Arial" w:cs="Arial"/>
                <w:u w:val="single"/>
              </w:rPr>
            </w:pPr>
            <w:r w:rsidRPr="0050498A">
              <w:rPr>
                <w:rFonts w:ascii="Arial" w:hAnsi="Arial" w:cs="Arial"/>
                <w:u w:val="single"/>
              </w:rPr>
              <w:t>Communication:</w:t>
            </w:r>
          </w:p>
          <w:p w:rsidR="007E198A" w:rsidRPr="0050498A" w:rsidRDefault="007E198A" w:rsidP="00E74BA2">
            <w:pPr>
              <w:rPr>
                <w:rFonts w:ascii="Arial" w:hAnsi="Arial" w:cs="Arial"/>
                <w:color w:val="0000FF"/>
                <w:lang w:eastAsia="en-CA"/>
              </w:rPr>
            </w:pPr>
            <w:r w:rsidRPr="0050498A">
              <w:rPr>
                <w:rFonts w:ascii="Arial" w:hAnsi="Arial" w:cs="Arial"/>
                <w:lang w:eastAsia="en-CA"/>
              </w:rPr>
              <w:t xml:space="preserve">The College considers </w:t>
            </w:r>
            <w:proofErr w:type="spellStart"/>
            <w:smartTag w:uri="urn:schemas-microsoft-com:office:smarttags" w:element="stockticker">
              <w:r w:rsidRPr="0050498A">
                <w:rPr>
                  <w:rFonts w:ascii="Arial" w:hAnsi="Arial" w:cs="Arial"/>
                  <w:bCs/>
                  <w:i/>
                  <w:iCs/>
                  <w:lang w:eastAsia="en-CA"/>
                </w:rPr>
                <w:t>LMS</w:t>
              </w:r>
            </w:smartTag>
            <w:proofErr w:type="spellEnd"/>
            <w:r w:rsidRPr="0050498A">
              <w:rPr>
                <w:rFonts w:ascii="Arial" w:hAnsi="Arial" w:cs="Arial"/>
                <w:bCs/>
                <w:i/>
                <w:iCs/>
                <w:lang w:eastAsia="en-CA"/>
              </w:rPr>
              <w:t> </w:t>
            </w:r>
            <w:r w:rsidRPr="0050498A">
              <w:rPr>
                <w:rFonts w:ascii="Arial" w:hAnsi="Arial"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50498A">
              <w:rPr>
                <w:rFonts w:ascii="Arial" w:hAnsi="Arial" w:cs="Arial"/>
                <w:bCs/>
                <w:i/>
                <w:iCs/>
                <w:lang w:eastAsia="en-CA"/>
              </w:rPr>
              <w:t>Learning Management System</w:t>
            </w:r>
            <w:r w:rsidRPr="0050498A">
              <w:rPr>
                <w:rFonts w:ascii="Arial" w:hAnsi="Arial" w:cs="Arial"/>
                <w:lang w:eastAsia="en-CA"/>
              </w:rPr>
              <w:t xml:space="preserve"> communication tool</w:t>
            </w:r>
            <w:r w:rsidRPr="0050498A">
              <w:rPr>
                <w:rFonts w:ascii="Arial" w:hAnsi="Arial" w:cs="Arial"/>
                <w:color w:val="0000FF"/>
                <w:sz w:val="20"/>
                <w:lang w:eastAsia="en-CA"/>
              </w:rPr>
              <w:t>.</w:t>
            </w:r>
          </w:p>
          <w:p w:rsidR="007E198A" w:rsidRPr="0050498A" w:rsidRDefault="007E198A" w:rsidP="00E74BA2">
            <w:pPr>
              <w:rPr>
                <w:rFonts w:ascii="Arial" w:hAnsi="Arial" w:cs="Arial"/>
                <w:u w:val="single"/>
              </w:rPr>
            </w:pPr>
          </w:p>
          <w:p w:rsidR="007E198A" w:rsidRPr="0050498A" w:rsidRDefault="007E198A" w:rsidP="00E74BA2">
            <w:pPr>
              <w:rPr>
                <w:rFonts w:ascii="Arial" w:hAnsi="Arial" w:cs="Arial"/>
              </w:rPr>
            </w:pPr>
            <w:r w:rsidRPr="0050498A">
              <w:rPr>
                <w:rFonts w:ascii="Arial" w:hAnsi="Arial" w:cs="Arial"/>
                <w:u w:val="single"/>
              </w:rPr>
              <w:t>Course Outline Amendments</w:t>
            </w:r>
            <w:r w:rsidRPr="0050498A">
              <w:rPr>
                <w:rFonts w:ascii="Arial" w:hAnsi="Arial" w:cs="Arial"/>
              </w:rPr>
              <w:t>:</w:t>
            </w:r>
          </w:p>
          <w:p w:rsidR="007E198A" w:rsidRPr="0050498A" w:rsidRDefault="007E198A" w:rsidP="00E74BA2">
            <w:pPr>
              <w:rPr>
                <w:rFonts w:ascii="Arial" w:hAnsi="Arial" w:cs="Arial"/>
              </w:rPr>
            </w:pPr>
            <w:r w:rsidRPr="0050498A">
              <w:rPr>
                <w:rFonts w:ascii="Arial" w:hAnsi="Arial" w:cs="Arial"/>
              </w:rPr>
              <w:t>The professor reserves the right to change the information contained in this course outline depending on the needs of the learner and the availability of resources.</w:t>
            </w:r>
          </w:p>
          <w:p w:rsidR="007E198A" w:rsidRPr="0050498A" w:rsidRDefault="007E198A" w:rsidP="00E74BA2">
            <w:pPr>
              <w:rPr>
                <w:rFonts w:ascii="Arial" w:hAnsi="Arial" w:cs="Arial"/>
                <w:u w:val="single"/>
              </w:rPr>
            </w:pPr>
          </w:p>
          <w:p w:rsidR="007E198A" w:rsidRPr="0050498A" w:rsidRDefault="007E198A" w:rsidP="00E74BA2">
            <w:pPr>
              <w:rPr>
                <w:rFonts w:ascii="Arial" w:hAnsi="Arial" w:cs="Arial"/>
              </w:rPr>
            </w:pPr>
            <w:r w:rsidRPr="0050498A">
              <w:rPr>
                <w:rFonts w:ascii="Arial" w:hAnsi="Arial" w:cs="Arial"/>
                <w:u w:val="single"/>
              </w:rPr>
              <w:t>Retention of Course Outlines</w:t>
            </w:r>
            <w:r w:rsidRPr="0050498A">
              <w:rPr>
                <w:rFonts w:ascii="Arial" w:hAnsi="Arial" w:cs="Arial"/>
              </w:rPr>
              <w:t>:</w:t>
            </w:r>
          </w:p>
          <w:p w:rsidR="007E198A" w:rsidRPr="0050498A" w:rsidRDefault="007E198A" w:rsidP="00E74BA2">
            <w:pPr>
              <w:rPr>
                <w:rFonts w:ascii="Arial" w:hAnsi="Arial" w:cs="Arial"/>
              </w:rPr>
            </w:pPr>
            <w:r w:rsidRPr="0050498A">
              <w:rPr>
                <w:rFonts w:ascii="Arial" w:hAnsi="Arial" w:cs="Arial"/>
              </w:rPr>
              <w:t>It is the responsibility of the student to retain all course outlines for possible future use in acquiring advanced standing at other postsecondary institutions.</w:t>
            </w:r>
          </w:p>
          <w:p w:rsidR="007E198A" w:rsidRPr="0050498A" w:rsidRDefault="007E198A" w:rsidP="00E74BA2">
            <w:pPr>
              <w:rPr>
                <w:rFonts w:ascii="Arial" w:hAnsi="Arial" w:cs="Arial"/>
              </w:rPr>
            </w:pPr>
          </w:p>
          <w:p w:rsidR="007E198A" w:rsidRPr="0050498A" w:rsidRDefault="007E198A" w:rsidP="00E74BA2">
            <w:pPr>
              <w:rPr>
                <w:rFonts w:ascii="Arial" w:hAnsi="Arial" w:cs="Arial"/>
              </w:rPr>
            </w:pPr>
          </w:p>
          <w:p w:rsidR="007E198A" w:rsidRPr="0050498A" w:rsidRDefault="007E198A" w:rsidP="00E74BA2">
            <w:pPr>
              <w:rPr>
                <w:rFonts w:ascii="Arial" w:hAnsi="Arial" w:cs="Arial"/>
              </w:rPr>
            </w:pPr>
          </w:p>
          <w:p w:rsidR="007E198A" w:rsidRPr="0050498A" w:rsidRDefault="007E198A" w:rsidP="00E74BA2">
            <w:pPr>
              <w:rPr>
                <w:rFonts w:ascii="Arial" w:hAnsi="Arial" w:cs="Arial"/>
              </w:rPr>
            </w:pPr>
          </w:p>
          <w:p w:rsidR="007E198A" w:rsidRPr="0050498A" w:rsidRDefault="007E198A" w:rsidP="00E74BA2">
            <w:pPr>
              <w:rPr>
                <w:rFonts w:ascii="Arial" w:hAnsi="Arial" w:cs="Arial"/>
              </w:rPr>
            </w:pPr>
          </w:p>
          <w:p w:rsidR="007E198A" w:rsidRPr="0050498A" w:rsidRDefault="007E198A" w:rsidP="00E74BA2">
            <w:pPr>
              <w:rPr>
                <w:rFonts w:ascii="Arial" w:hAnsi="Arial" w:cs="Arial"/>
                <w:u w:val="single"/>
              </w:rPr>
            </w:pPr>
          </w:p>
          <w:p w:rsidR="007E198A" w:rsidRPr="0050498A" w:rsidRDefault="007E198A" w:rsidP="00E74BA2">
            <w:pPr>
              <w:rPr>
                <w:rFonts w:ascii="Arial" w:hAnsi="Arial" w:cs="Arial"/>
                <w:u w:val="single"/>
              </w:rPr>
            </w:pPr>
          </w:p>
        </w:tc>
      </w:tr>
    </w:tbl>
    <w:p w:rsidR="00C311B8" w:rsidRDefault="00C311B8" w:rsidP="0011776B">
      <w:pPr>
        <w:rPr>
          <w:rFonts w:ascii="Arial" w:hAnsi="Arial"/>
          <w:b/>
        </w:rPr>
      </w:pPr>
    </w:p>
    <w:p w:rsidR="0050498A" w:rsidRDefault="0050498A" w:rsidP="0011776B">
      <w:pPr>
        <w:rPr>
          <w:rFonts w:ascii="Arial" w:hAnsi="Arial"/>
          <w:b/>
        </w:rPr>
      </w:pPr>
    </w:p>
    <w:p w:rsidR="007E198A" w:rsidRDefault="007E198A" w:rsidP="0011776B">
      <w:pPr>
        <w:rPr>
          <w:rFonts w:ascii="Arial" w:hAnsi="Arial"/>
          <w:b/>
        </w:rPr>
      </w:pPr>
    </w:p>
    <w:p w:rsidR="0011776B" w:rsidRPr="00E62BA0" w:rsidRDefault="0011776B" w:rsidP="00D94E7B">
      <w:pPr>
        <w:rPr>
          <w:rFonts w:ascii="Arial" w:hAnsi="Arial" w:cs="Arial"/>
        </w:rPr>
      </w:pPr>
      <w:r w:rsidRPr="00E62BA0">
        <w:rPr>
          <w:rFonts w:ascii="Arial" w:hAnsi="Arial" w:cs="Arial"/>
          <w:u w:val="single"/>
        </w:rPr>
        <w:lastRenderedPageBreak/>
        <w:t>Plagiarism</w:t>
      </w:r>
      <w:r w:rsidRPr="00E62BA0">
        <w:rPr>
          <w:rFonts w:ascii="Arial" w:hAnsi="Arial" w:cs="Arial"/>
        </w:rPr>
        <w:t>:</w:t>
      </w:r>
    </w:p>
    <w:p w:rsidR="0011776B" w:rsidRDefault="0011776B" w:rsidP="00D94E7B">
      <w:pPr>
        <w:pStyle w:val="Default"/>
      </w:pPr>
      <w:r w:rsidRPr="00E62BA0">
        <w:t xml:space="preserve">Students should refer to the definition of “academic dishonesty” in </w:t>
      </w:r>
      <w:r w:rsidRPr="00E62BA0">
        <w:rPr>
          <w:i/>
        </w:rPr>
        <w:t>Student Code of Conduct</w:t>
      </w:r>
      <w:r w:rsidRPr="00E62BA0">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94E7B" w:rsidRDefault="00D94E7B" w:rsidP="0011776B">
      <w:pPr>
        <w:pStyle w:val="Default"/>
        <w:ind w:firstLine="720"/>
      </w:pPr>
    </w:p>
    <w:p w:rsidR="00D94E7B" w:rsidRPr="00E62BA0" w:rsidRDefault="00D94E7B" w:rsidP="00D94E7B">
      <w:pPr>
        <w:rPr>
          <w:rFonts w:ascii="Arial" w:hAnsi="Arial" w:cs="Arial"/>
          <w:u w:val="single"/>
          <w:lang w:eastAsia="en-CA"/>
        </w:rPr>
      </w:pPr>
      <w:r w:rsidRPr="00E62BA0">
        <w:rPr>
          <w:rFonts w:ascii="Arial" w:hAnsi="Arial" w:cs="Arial"/>
          <w:u w:val="single"/>
          <w:lang w:eastAsia="en-CA"/>
        </w:rPr>
        <w:t>Electronic Devices in the Classroom:</w:t>
      </w:r>
    </w:p>
    <w:p w:rsidR="00D94E7B" w:rsidRPr="00E62BA0" w:rsidRDefault="00D94E7B" w:rsidP="00D94E7B">
      <w:pPr>
        <w:rPr>
          <w:rFonts w:ascii="Arial" w:hAnsi="Arial" w:cs="Arial"/>
          <w:u w:val="single"/>
          <w:lang w:eastAsia="en-CA"/>
        </w:rPr>
      </w:pPr>
    </w:p>
    <w:p w:rsidR="00D94E7B" w:rsidRPr="00E62BA0" w:rsidRDefault="00D94E7B" w:rsidP="00D94E7B">
      <w:pPr>
        <w:rPr>
          <w:rFonts w:ascii="Arial" w:hAnsi="Arial" w:cs="Arial"/>
          <w:b/>
          <w:lang w:eastAsia="en-CA"/>
        </w:rPr>
      </w:pPr>
      <w:r w:rsidRPr="00E62BA0">
        <w:rPr>
          <w:rFonts w:ascii="Arial" w:hAnsi="Arial" w:cs="Arial"/>
          <w:b/>
          <w:u w:val="single"/>
          <w:lang w:eastAsia="en-CA"/>
        </w:rPr>
        <w:t>NOTE:</w:t>
      </w:r>
      <w:r w:rsidRPr="00E62BA0">
        <w:rPr>
          <w:rFonts w:ascii="Arial" w:hAnsi="Arial" w:cs="Arial"/>
          <w:u w:val="single"/>
          <w:lang w:eastAsia="en-CA"/>
        </w:rPr>
        <w:t xml:space="preserve"> </w:t>
      </w:r>
      <w:r w:rsidRPr="00E62BA0">
        <w:rPr>
          <w:rFonts w:ascii="Arial" w:hAnsi="Arial" w:cs="Arial"/>
          <w:lang w:eastAsia="en-CA"/>
        </w:rPr>
        <w:t xml:space="preserve"> </w:t>
      </w:r>
      <w:r w:rsidRPr="00981D28">
        <w:rPr>
          <w:rFonts w:ascii="Arial" w:hAnsi="Arial" w:cs="Arial"/>
          <w:b/>
          <w:lang w:eastAsia="en-CA"/>
        </w:rPr>
        <w:t>In accordance with the Sault College Student Code of Conduct Article 2, Section 22,</w:t>
      </w:r>
      <w:r>
        <w:rPr>
          <w:rFonts w:ascii="Arial" w:hAnsi="Arial" w:cs="Arial"/>
          <w:lang w:eastAsia="en-CA"/>
        </w:rPr>
        <w:t xml:space="preserve"> </w:t>
      </w:r>
      <w:r>
        <w:rPr>
          <w:rFonts w:ascii="Arial" w:hAnsi="Arial" w:cs="Arial"/>
          <w:b/>
          <w:lang w:eastAsia="en-CA"/>
        </w:rPr>
        <w:t>a</w:t>
      </w:r>
      <w:r w:rsidRPr="00E62BA0">
        <w:rPr>
          <w:rFonts w:ascii="Arial" w:hAnsi="Arial" w:cs="Arial"/>
          <w:b/>
          <w:lang w:eastAsia="en-CA"/>
        </w:rPr>
        <w:t xml:space="preserve">ll students are requested to turn OFF their cellular phones (including Blackberry and iPhone devices) prior to class commencing. Failure to do so </w:t>
      </w:r>
      <w:r>
        <w:rPr>
          <w:rFonts w:ascii="Arial" w:hAnsi="Arial" w:cs="Arial"/>
          <w:b/>
          <w:lang w:eastAsia="en-CA"/>
        </w:rPr>
        <w:t>may</w:t>
      </w:r>
      <w:r w:rsidRPr="00E62BA0">
        <w:rPr>
          <w:rFonts w:ascii="Arial" w:hAnsi="Arial" w:cs="Arial"/>
          <w:b/>
          <w:lang w:eastAsia="en-CA"/>
        </w:rPr>
        <w:t xml:space="preserve"> result in the student being dismissed from the lesson. Texting, e-mailing and social networking are all distractions that are not commensurate with the learning of new material or participation in class discussions. Exceptions may be granted with the professor’s prior consent.</w:t>
      </w:r>
    </w:p>
    <w:p w:rsidR="00D94E7B" w:rsidRPr="00E62BA0" w:rsidRDefault="00D94E7B" w:rsidP="00D94E7B">
      <w:pPr>
        <w:rPr>
          <w:rFonts w:ascii="Arial" w:hAnsi="Arial" w:cs="Arial"/>
          <w:b/>
          <w:lang w:eastAsia="en-CA"/>
        </w:rPr>
      </w:pPr>
      <w:r w:rsidRPr="00E62BA0">
        <w:rPr>
          <w:rFonts w:ascii="Arial" w:hAnsi="Arial" w:cs="Arial"/>
          <w:b/>
          <w:lang w:eastAsia="en-CA"/>
        </w:rPr>
        <w:t xml:space="preserve"> </w:t>
      </w:r>
    </w:p>
    <w:p w:rsidR="00D94E7B" w:rsidRPr="00E62BA0" w:rsidRDefault="00D94E7B" w:rsidP="00D94E7B">
      <w:pPr>
        <w:rPr>
          <w:rFonts w:ascii="Arial" w:hAnsi="Arial" w:cs="Arial"/>
          <w:lang w:eastAsia="en-CA"/>
        </w:rPr>
      </w:pPr>
      <w:r w:rsidRPr="00E62BA0">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62BA0">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E62BA0">
        <w:rPr>
          <w:rFonts w:ascii="Arial" w:hAnsi="Arial" w:cs="Arial"/>
          <w:lang w:eastAsia="en-CA"/>
        </w:rPr>
        <w:t xml:space="preserve"> </w:t>
      </w:r>
    </w:p>
    <w:p w:rsidR="00D94E7B" w:rsidRPr="00E62BA0" w:rsidRDefault="00D94E7B" w:rsidP="0011776B">
      <w:pPr>
        <w:pStyle w:val="Default"/>
        <w:ind w:firstLine="720"/>
      </w:pPr>
    </w:p>
    <w:p w:rsidR="0011776B" w:rsidRPr="0011776B" w:rsidRDefault="0011776B" w:rsidP="0011776B">
      <w:pPr>
        <w:rPr>
          <w:rFonts w:ascii="Arial" w:hAnsi="Arial" w:cs="Arial"/>
        </w:rPr>
      </w:pPr>
    </w:p>
    <w:sectPr w:rsidR="0011776B" w:rsidRPr="0011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E460D4"/>
    <w:lvl w:ilvl="0">
      <w:start w:val="1"/>
      <w:numFmt w:val="bullet"/>
      <w:lvlText w:val=""/>
      <w:lvlJc w:val="left"/>
      <w:pPr>
        <w:tabs>
          <w:tab w:val="num" w:pos="360"/>
        </w:tabs>
        <w:ind w:left="360" w:hanging="360"/>
      </w:pPr>
      <w:rPr>
        <w:rFonts w:ascii="Symbol" w:hAnsi="Symbol" w:hint="default"/>
      </w:rPr>
    </w:lvl>
  </w:abstractNum>
  <w:abstractNum w:abstractNumId="1">
    <w:nsid w:val="06BF0119"/>
    <w:multiLevelType w:val="hybridMultilevel"/>
    <w:tmpl w:val="8F7C0C3A"/>
    <w:lvl w:ilvl="0" w:tplc="9266C5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1C1E64"/>
    <w:multiLevelType w:val="hybridMultilevel"/>
    <w:tmpl w:val="CE424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F10A53"/>
    <w:multiLevelType w:val="hybridMultilevel"/>
    <w:tmpl w:val="708C1104"/>
    <w:lvl w:ilvl="0" w:tplc="31FE64F6">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8FE469C"/>
    <w:multiLevelType w:val="hybridMultilevel"/>
    <w:tmpl w:val="3DBE0786"/>
    <w:lvl w:ilvl="0" w:tplc="92B4684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0F70FD8"/>
    <w:multiLevelType w:val="hybridMultilevel"/>
    <w:tmpl w:val="26CA6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31D6290"/>
    <w:multiLevelType w:val="hybridMultilevel"/>
    <w:tmpl w:val="0A303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6574776"/>
    <w:multiLevelType w:val="hybridMultilevel"/>
    <w:tmpl w:val="9DAC7906"/>
    <w:lvl w:ilvl="0" w:tplc="ED5475B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C0C3A0D"/>
    <w:multiLevelType w:val="hybridMultilevel"/>
    <w:tmpl w:val="89B2D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2931720"/>
    <w:multiLevelType w:val="hybridMultilevel"/>
    <w:tmpl w:val="A1E436AC"/>
    <w:lvl w:ilvl="0" w:tplc="AC70CFE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102546F"/>
    <w:multiLevelType w:val="hybridMultilevel"/>
    <w:tmpl w:val="163A2052"/>
    <w:lvl w:ilvl="0" w:tplc="6F42A226">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5110BDC"/>
    <w:multiLevelType w:val="hybridMultilevel"/>
    <w:tmpl w:val="CF5C7E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8A41F68"/>
    <w:multiLevelType w:val="hybridMultilevel"/>
    <w:tmpl w:val="1FC06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B2A676A"/>
    <w:multiLevelType w:val="hybridMultilevel"/>
    <w:tmpl w:val="36F4A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9FB631D"/>
    <w:multiLevelType w:val="hybridMultilevel"/>
    <w:tmpl w:val="4DAE79F0"/>
    <w:lvl w:ilvl="0" w:tplc="B3207F8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B5E1032"/>
    <w:multiLevelType w:val="hybridMultilevel"/>
    <w:tmpl w:val="E7AA2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2"/>
  </w:num>
  <w:num w:numId="4">
    <w:abstractNumId w:val="8"/>
  </w:num>
  <w:num w:numId="5">
    <w:abstractNumId w:val="13"/>
  </w:num>
  <w:num w:numId="6">
    <w:abstractNumId w:val="5"/>
  </w:num>
  <w:num w:numId="7">
    <w:abstractNumId w:val="15"/>
  </w:num>
  <w:num w:numId="8">
    <w:abstractNumId w:val="0"/>
  </w:num>
  <w:num w:numId="9">
    <w:abstractNumId w:val="6"/>
  </w:num>
  <w:num w:numId="10">
    <w:abstractNumId w:val="11"/>
  </w:num>
  <w:num w:numId="11">
    <w:abstractNumId w:val="4"/>
  </w:num>
  <w:num w:numId="12">
    <w:abstractNumId w:val="1"/>
  </w:num>
  <w:num w:numId="13">
    <w:abstractNumId w:val="7"/>
  </w:num>
  <w:num w:numId="14">
    <w:abstractNumId w:val="9"/>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B2"/>
    <w:rsid w:val="0011776B"/>
    <w:rsid w:val="004205B2"/>
    <w:rsid w:val="0050498A"/>
    <w:rsid w:val="005A13A2"/>
    <w:rsid w:val="00770D4F"/>
    <w:rsid w:val="007E198A"/>
    <w:rsid w:val="007E1C19"/>
    <w:rsid w:val="00B574AC"/>
    <w:rsid w:val="00B8154D"/>
    <w:rsid w:val="00C311B8"/>
    <w:rsid w:val="00C85AB5"/>
    <w:rsid w:val="00D94E7B"/>
    <w:rsid w:val="00EA6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middlename"/>
  <w:smartTagType w:namespaceuri="urn:schemas:contacts" w:name="GivenName"/>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6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1776B"/>
    <w:pPr>
      <w:keepNext/>
      <w:jc w:val="center"/>
      <w:outlineLvl w:val="0"/>
    </w:pPr>
    <w:rPr>
      <w:b/>
      <w:u w:val="single"/>
      <w:lang w:val="en-GB"/>
    </w:rPr>
  </w:style>
  <w:style w:type="paragraph" w:styleId="Heading2">
    <w:name w:val="heading 2"/>
    <w:basedOn w:val="Normal"/>
    <w:next w:val="Normal"/>
    <w:link w:val="Heading2Char"/>
    <w:qFormat/>
    <w:rsid w:val="0011776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76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11776B"/>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11776B"/>
    <w:rPr>
      <w:rFonts w:ascii="Tahoma" w:hAnsi="Tahoma" w:cs="Tahoma"/>
      <w:sz w:val="16"/>
      <w:szCs w:val="16"/>
    </w:rPr>
  </w:style>
  <w:style w:type="character" w:customStyle="1" w:styleId="BalloonTextChar">
    <w:name w:val="Balloon Text Char"/>
    <w:basedOn w:val="DefaultParagraphFont"/>
    <w:link w:val="BalloonText"/>
    <w:uiPriority w:val="99"/>
    <w:semiHidden/>
    <w:rsid w:val="0011776B"/>
    <w:rPr>
      <w:rFonts w:ascii="Tahoma" w:eastAsia="Times New Roman" w:hAnsi="Tahoma" w:cs="Tahoma"/>
      <w:sz w:val="16"/>
      <w:szCs w:val="16"/>
      <w:lang w:val="en-US"/>
    </w:rPr>
  </w:style>
  <w:style w:type="paragraph" w:styleId="ListParagraph">
    <w:name w:val="List Paragraph"/>
    <w:basedOn w:val="Normal"/>
    <w:uiPriority w:val="34"/>
    <w:qFormat/>
    <w:rsid w:val="0011776B"/>
    <w:pPr>
      <w:ind w:left="720"/>
      <w:contextualSpacing/>
    </w:pPr>
  </w:style>
  <w:style w:type="paragraph" w:styleId="Header">
    <w:name w:val="header"/>
    <w:basedOn w:val="Normal"/>
    <w:link w:val="HeaderChar"/>
    <w:uiPriority w:val="99"/>
    <w:rsid w:val="0011776B"/>
    <w:pPr>
      <w:tabs>
        <w:tab w:val="center" w:pos="4320"/>
        <w:tab w:val="right" w:pos="8640"/>
      </w:tabs>
    </w:pPr>
  </w:style>
  <w:style w:type="character" w:customStyle="1" w:styleId="HeaderChar">
    <w:name w:val="Header Char"/>
    <w:basedOn w:val="DefaultParagraphFont"/>
    <w:link w:val="Header"/>
    <w:uiPriority w:val="99"/>
    <w:rsid w:val="0011776B"/>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11776B"/>
    <w:pPr>
      <w:ind w:left="450" w:hanging="450"/>
    </w:pPr>
    <w:rPr>
      <w:lang w:val="en-GB"/>
    </w:rPr>
  </w:style>
  <w:style w:type="character" w:customStyle="1" w:styleId="BodyTextIndentChar">
    <w:name w:val="Body Text Indent Char"/>
    <w:basedOn w:val="DefaultParagraphFont"/>
    <w:link w:val="BodyTextIndent"/>
    <w:rsid w:val="0011776B"/>
    <w:rPr>
      <w:rFonts w:ascii="Times New Roman" w:eastAsia="Times New Roman" w:hAnsi="Times New Roman" w:cs="Times New Roman"/>
      <w:sz w:val="24"/>
      <w:szCs w:val="20"/>
      <w:lang w:val="en-GB"/>
    </w:rPr>
  </w:style>
  <w:style w:type="paragraph" w:styleId="EnvelopeReturn">
    <w:name w:val="envelope return"/>
    <w:basedOn w:val="Normal"/>
    <w:rsid w:val="0011776B"/>
    <w:rPr>
      <w:rFonts w:ascii="Arial" w:hAnsi="Arial"/>
    </w:rPr>
  </w:style>
  <w:style w:type="paragraph" w:styleId="ListBullet">
    <w:name w:val="List Bullet"/>
    <w:basedOn w:val="Normal"/>
    <w:autoRedefine/>
    <w:rsid w:val="00B8154D"/>
    <w:pPr>
      <w:numPr>
        <w:numId w:val="16"/>
      </w:numPr>
      <w:spacing w:before="120"/>
    </w:pPr>
  </w:style>
  <w:style w:type="paragraph" w:customStyle="1" w:styleId="Default">
    <w:name w:val="Default"/>
    <w:rsid w:val="0011776B"/>
    <w:pPr>
      <w:autoSpaceDE w:val="0"/>
      <w:autoSpaceDN w:val="0"/>
      <w:adjustRightInd w:val="0"/>
      <w:spacing w:after="0" w:line="240" w:lineRule="auto"/>
    </w:pPr>
    <w:rPr>
      <w:rFonts w:ascii="Arial" w:eastAsia="Times New Roman" w:hAnsi="Arial" w:cs="Arial"/>
      <w:color w:val="000000"/>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6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1776B"/>
    <w:pPr>
      <w:keepNext/>
      <w:jc w:val="center"/>
      <w:outlineLvl w:val="0"/>
    </w:pPr>
    <w:rPr>
      <w:b/>
      <w:u w:val="single"/>
      <w:lang w:val="en-GB"/>
    </w:rPr>
  </w:style>
  <w:style w:type="paragraph" w:styleId="Heading2">
    <w:name w:val="heading 2"/>
    <w:basedOn w:val="Normal"/>
    <w:next w:val="Normal"/>
    <w:link w:val="Heading2Char"/>
    <w:qFormat/>
    <w:rsid w:val="0011776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76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11776B"/>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11776B"/>
    <w:rPr>
      <w:rFonts w:ascii="Tahoma" w:hAnsi="Tahoma" w:cs="Tahoma"/>
      <w:sz w:val="16"/>
      <w:szCs w:val="16"/>
    </w:rPr>
  </w:style>
  <w:style w:type="character" w:customStyle="1" w:styleId="BalloonTextChar">
    <w:name w:val="Balloon Text Char"/>
    <w:basedOn w:val="DefaultParagraphFont"/>
    <w:link w:val="BalloonText"/>
    <w:uiPriority w:val="99"/>
    <w:semiHidden/>
    <w:rsid w:val="0011776B"/>
    <w:rPr>
      <w:rFonts w:ascii="Tahoma" w:eastAsia="Times New Roman" w:hAnsi="Tahoma" w:cs="Tahoma"/>
      <w:sz w:val="16"/>
      <w:szCs w:val="16"/>
      <w:lang w:val="en-US"/>
    </w:rPr>
  </w:style>
  <w:style w:type="paragraph" w:styleId="ListParagraph">
    <w:name w:val="List Paragraph"/>
    <w:basedOn w:val="Normal"/>
    <w:uiPriority w:val="34"/>
    <w:qFormat/>
    <w:rsid w:val="0011776B"/>
    <w:pPr>
      <w:ind w:left="720"/>
      <w:contextualSpacing/>
    </w:pPr>
  </w:style>
  <w:style w:type="paragraph" w:styleId="Header">
    <w:name w:val="header"/>
    <w:basedOn w:val="Normal"/>
    <w:link w:val="HeaderChar"/>
    <w:uiPriority w:val="99"/>
    <w:rsid w:val="0011776B"/>
    <w:pPr>
      <w:tabs>
        <w:tab w:val="center" w:pos="4320"/>
        <w:tab w:val="right" w:pos="8640"/>
      </w:tabs>
    </w:pPr>
  </w:style>
  <w:style w:type="character" w:customStyle="1" w:styleId="HeaderChar">
    <w:name w:val="Header Char"/>
    <w:basedOn w:val="DefaultParagraphFont"/>
    <w:link w:val="Header"/>
    <w:uiPriority w:val="99"/>
    <w:rsid w:val="0011776B"/>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11776B"/>
    <w:pPr>
      <w:ind w:left="450" w:hanging="450"/>
    </w:pPr>
    <w:rPr>
      <w:lang w:val="en-GB"/>
    </w:rPr>
  </w:style>
  <w:style w:type="character" w:customStyle="1" w:styleId="BodyTextIndentChar">
    <w:name w:val="Body Text Indent Char"/>
    <w:basedOn w:val="DefaultParagraphFont"/>
    <w:link w:val="BodyTextIndent"/>
    <w:rsid w:val="0011776B"/>
    <w:rPr>
      <w:rFonts w:ascii="Times New Roman" w:eastAsia="Times New Roman" w:hAnsi="Times New Roman" w:cs="Times New Roman"/>
      <w:sz w:val="24"/>
      <w:szCs w:val="20"/>
      <w:lang w:val="en-GB"/>
    </w:rPr>
  </w:style>
  <w:style w:type="paragraph" w:styleId="EnvelopeReturn">
    <w:name w:val="envelope return"/>
    <w:basedOn w:val="Normal"/>
    <w:rsid w:val="0011776B"/>
    <w:rPr>
      <w:rFonts w:ascii="Arial" w:hAnsi="Arial"/>
    </w:rPr>
  </w:style>
  <w:style w:type="paragraph" w:styleId="ListBullet">
    <w:name w:val="List Bullet"/>
    <w:basedOn w:val="Normal"/>
    <w:autoRedefine/>
    <w:rsid w:val="00B8154D"/>
    <w:pPr>
      <w:numPr>
        <w:numId w:val="16"/>
      </w:numPr>
      <w:spacing w:before="120"/>
    </w:pPr>
  </w:style>
  <w:style w:type="paragraph" w:customStyle="1" w:styleId="Default">
    <w:name w:val="Default"/>
    <w:rsid w:val="0011776B"/>
    <w:pPr>
      <w:autoSpaceDE w:val="0"/>
      <w:autoSpaceDN w:val="0"/>
      <w:adjustRightInd w:val="0"/>
      <w:spacing w:after="0" w:line="240" w:lineRule="auto"/>
    </w:pPr>
    <w:rPr>
      <w:rFonts w:ascii="Arial" w:eastAsia="Times New Roman" w:hAnsi="Arial" w:cs="Arial"/>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8375C-68A9-477C-982C-31D07A28B1FA}"/>
</file>

<file path=customXml/itemProps2.xml><?xml version="1.0" encoding="utf-8"?>
<ds:datastoreItem xmlns:ds="http://schemas.openxmlformats.org/officeDocument/2006/customXml" ds:itemID="{04D6F2CC-6B7C-4581-AEB3-1C1577CC1A01}"/>
</file>

<file path=customXml/itemProps3.xml><?xml version="1.0" encoding="utf-8"?>
<ds:datastoreItem xmlns:ds="http://schemas.openxmlformats.org/officeDocument/2006/customXml" ds:itemID="{6BFF231D-9E88-42C0-A31C-83EC206DB713}"/>
</file>

<file path=docProps/app.xml><?xml version="1.0" encoding="utf-8"?>
<Properties xmlns="http://schemas.openxmlformats.org/officeDocument/2006/extended-properties" xmlns:vt="http://schemas.openxmlformats.org/officeDocument/2006/docPropsVTypes">
  <Template>Normal.dotm</Template>
  <TotalTime>1</TotalTime>
  <Pages>6</Pages>
  <Words>1335</Words>
  <Characters>7613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2012-02-24T15:23:00Z</dcterms:created>
  <dcterms:modified xsi:type="dcterms:W3CDTF">2012-02-24T15:23:00Z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9201200</vt:r8>
  </property>
</Properties>
</file>